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C" w:rsidRDefault="005E7DA2">
      <w:r>
        <w:rPr>
          <w:rStyle w:val="Pogrubienie"/>
        </w:rPr>
        <w:t>Klasy 7 - lekcja na dzień 23.03.2020 w zeszycie na podstawie podręcznika lub e-podręcznika:</w:t>
      </w:r>
      <w:r>
        <w:br/>
        <w:t>Temat: Proces parowania i skraplania.</w:t>
      </w:r>
      <w:r>
        <w:br/>
        <w:t>Zagadnienia:</w:t>
      </w:r>
      <w:r>
        <w:br/>
        <w:t>1. Opisz proces parowania na przykładzie wody.</w:t>
      </w:r>
      <w:r>
        <w:br/>
        <w:t>2. Czym się różni wrzenie od parowania.</w:t>
      </w:r>
      <w:r>
        <w:br/>
        <w:t>3. Co to jest temperatura wrzenia, podaj temperaturę wrzenia dla wody, rtęci i żelaza.</w:t>
      </w:r>
      <w:r>
        <w:br/>
        <w:t>4. Zdefiniuj ciepło parowania, jaką ma wartość dla wody.</w:t>
      </w:r>
      <w:r>
        <w:br/>
        <w:t>5. Jak policzyć energię procesu parowania. (Q=</w:t>
      </w:r>
      <w:proofErr w:type="spellStart"/>
      <w:r>
        <w:t>Cp</w:t>
      </w:r>
      <w:proofErr w:type="spellEnd"/>
      <w:r>
        <w:t xml:space="preserve"> x m)?</w:t>
      </w:r>
      <w:r>
        <w:br/>
        <w:t>6. Opisz proces skraplania na przykładzie wody.</w:t>
      </w:r>
      <w:r>
        <w:br/>
      </w:r>
      <w:r>
        <w:br/>
        <w:t>Zadanie:</w:t>
      </w:r>
      <w:r>
        <w:br/>
        <w:t>Policz energię potrzebną na wyparowanie 0,5L (0,5kg) wody w jej stałej temperaturze wrzenia.</w:t>
      </w:r>
      <w:bookmarkStart w:id="0" w:name="_GoBack"/>
      <w:bookmarkEnd w:id="0"/>
    </w:p>
    <w:sectPr w:rsidR="00D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2"/>
    <w:rsid w:val="005E7DA2"/>
    <w:rsid w:val="00D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1A59-B61D-474B-95FD-101FE28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2020-03-24T22:27:00Z</dcterms:created>
  <dcterms:modified xsi:type="dcterms:W3CDTF">2020-03-24T22:27:00Z</dcterms:modified>
</cp:coreProperties>
</file>