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8" w:rsidRPr="00D6104B" w:rsidRDefault="003E608D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 xml:space="preserve">ZDALNE LEKCJE </w:t>
      </w:r>
    </w:p>
    <w:p w:rsidR="00D6104B" w:rsidRDefault="003E608D" w:rsidP="00D6104B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GEOGRAFIA  KLASY 6</w:t>
      </w:r>
    </w:p>
    <w:p w:rsidR="00D6104B" w:rsidRPr="00D6104B" w:rsidRDefault="00D6104B" w:rsidP="00D6104B">
      <w:pPr>
        <w:rPr>
          <w:rFonts w:asciiTheme="majorBidi" w:hAnsiTheme="majorBidi" w:cstheme="majorBidi"/>
          <w:sz w:val="16"/>
          <w:szCs w:val="16"/>
        </w:rPr>
      </w:pPr>
    </w:p>
    <w:p w:rsidR="003E608D" w:rsidRPr="00D6104B" w:rsidRDefault="003E608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104B">
        <w:rPr>
          <w:rFonts w:asciiTheme="majorBidi" w:hAnsiTheme="majorBidi" w:cstheme="majorBidi"/>
          <w:b/>
          <w:bCs/>
          <w:sz w:val="24"/>
          <w:szCs w:val="24"/>
        </w:rPr>
        <w:t>TEMAT  : Rozmieszczenie ludności. Starzenie się Europy.</w:t>
      </w:r>
    </w:p>
    <w:p w:rsidR="003E608D" w:rsidRPr="00D6104B" w:rsidRDefault="003E608D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Przeczytaj uważnie tekst z podręcznika , strony 73-77. Następnie wykonaj podane niżej z</w:t>
      </w:r>
      <w:r w:rsidR="00A155A6">
        <w:rPr>
          <w:rFonts w:asciiTheme="majorBidi" w:hAnsiTheme="majorBidi" w:cstheme="majorBidi"/>
          <w:sz w:val="24"/>
          <w:szCs w:val="24"/>
        </w:rPr>
        <w:t>adania wpisując je do zeszytu (</w:t>
      </w:r>
      <w:r w:rsidRPr="00D6104B">
        <w:rPr>
          <w:rFonts w:asciiTheme="majorBidi" w:hAnsiTheme="majorBidi" w:cstheme="majorBidi"/>
          <w:sz w:val="24"/>
          <w:szCs w:val="24"/>
        </w:rPr>
        <w:t>zostaną ocenione po powrocie do szkoły)</w:t>
      </w:r>
    </w:p>
    <w:p w:rsidR="003E608D" w:rsidRPr="00D6104B" w:rsidRDefault="003E608D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Ćw.1</w:t>
      </w:r>
    </w:p>
    <w:p w:rsidR="003E608D" w:rsidRPr="00D6104B" w:rsidRDefault="003E608D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Wymień 3 cechy środowiska naturalnego, od których zależy rozmieszczenie ludności Europy.</w:t>
      </w:r>
    </w:p>
    <w:p w:rsidR="003E608D" w:rsidRPr="00D6104B" w:rsidRDefault="003E608D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 xml:space="preserve">Ćw.2 </w:t>
      </w:r>
    </w:p>
    <w:p w:rsidR="003E608D" w:rsidRPr="00D6104B" w:rsidRDefault="003E608D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Wpisz literę P obok przyczyn , a literę S obok skutków starzenia się społeczeństw państw europejskich</w:t>
      </w:r>
    </w:p>
    <w:p w:rsidR="003E608D" w:rsidRPr="00D6104B" w:rsidRDefault="003E608D" w:rsidP="003E608D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 xml:space="preserve">Dzięki wysokiej jakości życia i coraz lepszej opiece medycznej wzrasta długość życia ludzi – </w:t>
      </w:r>
    </w:p>
    <w:p w:rsidR="003E608D" w:rsidRPr="00D6104B" w:rsidRDefault="003E608D" w:rsidP="003E608D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Rosną wydatki na emerytury, służbę zdrowia , lekarstwa i opiekę</w:t>
      </w:r>
      <w:r w:rsidR="008B6128" w:rsidRPr="00D6104B">
        <w:rPr>
          <w:rFonts w:asciiTheme="majorBidi" w:hAnsiTheme="majorBidi" w:cstheme="majorBidi"/>
          <w:sz w:val="24"/>
          <w:szCs w:val="24"/>
        </w:rPr>
        <w:fldChar w:fldCharType="begin"/>
      </w:r>
      <w:r w:rsidRPr="00D6104B">
        <w:rPr>
          <w:rFonts w:asciiTheme="majorBidi" w:hAnsiTheme="majorBidi" w:cstheme="majorBidi"/>
          <w:sz w:val="24"/>
          <w:szCs w:val="24"/>
        </w:rPr>
        <w:instrText xml:space="preserve"> LISTNUM </w:instrText>
      </w:r>
      <w:r w:rsidR="008B6128" w:rsidRPr="00D6104B">
        <w:rPr>
          <w:rFonts w:asciiTheme="majorBidi" w:hAnsiTheme="majorBidi" w:cstheme="majorBidi"/>
          <w:sz w:val="24"/>
          <w:szCs w:val="24"/>
        </w:rPr>
        <w:fldChar w:fldCharType="end"/>
      </w:r>
      <w:r w:rsidRPr="00D6104B">
        <w:rPr>
          <w:rFonts w:asciiTheme="majorBidi" w:hAnsiTheme="majorBidi" w:cstheme="majorBidi"/>
          <w:sz w:val="24"/>
          <w:szCs w:val="24"/>
        </w:rPr>
        <w:t xml:space="preserve"> nad osobami starszymi –</w:t>
      </w:r>
    </w:p>
    <w:p w:rsidR="003E608D" w:rsidRPr="00D6104B" w:rsidRDefault="003E608D" w:rsidP="003E608D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 xml:space="preserve">Maleje liczba osób pracujących zawodowo – </w:t>
      </w:r>
    </w:p>
    <w:p w:rsidR="003E608D" w:rsidRPr="00D6104B" w:rsidRDefault="009A682C" w:rsidP="003E608D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 xml:space="preserve">Zmniejszają się dochody państwa z podatków – </w:t>
      </w:r>
    </w:p>
    <w:p w:rsidR="009A682C" w:rsidRPr="00D6104B" w:rsidRDefault="009A682C" w:rsidP="003E608D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Młodzi ludzie coraz rzadziej i coraz później podejmują decyzję o posiadaniu dzieci –</w:t>
      </w:r>
    </w:p>
    <w:p w:rsidR="009A682C" w:rsidRPr="00D6104B" w:rsidRDefault="009A682C" w:rsidP="009A682C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 xml:space="preserve">  Ćw. 3</w:t>
      </w:r>
    </w:p>
    <w:p w:rsidR="009A682C" w:rsidRPr="00D6104B" w:rsidRDefault="009A682C" w:rsidP="009A682C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 xml:space="preserve">Na podstawie mapy na stronie 74 w podręczniku i mapy Europy ( ukształtowania powierzchni) wypisz po 3 krainy geograficzne o gęstości zaludnienia : </w:t>
      </w:r>
    </w:p>
    <w:p w:rsidR="003E608D" w:rsidRPr="00D6104B" w:rsidRDefault="009A682C" w:rsidP="009A682C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 xml:space="preserve">Większej niż 1000 osób na kilometr kwadratowy </w:t>
      </w:r>
    </w:p>
    <w:p w:rsidR="009A682C" w:rsidRPr="00D6104B" w:rsidRDefault="009A682C" w:rsidP="009A682C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Poniżej 4 osób na kilometr kwadratowy</w:t>
      </w:r>
    </w:p>
    <w:p w:rsidR="009A682C" w:rsidRPr="00D6104B" w:rsidRDefault="009A682C" w:rsidP="009A682C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Ćw. 4</w:t>
      </w:r>
    </w:p>
    <w:p w:rsidR="009A682C" w:rsidRPr="00D6104B" w:rsidRDefault="009A682C" w:rsidP="009A682C">
      <w:p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Na podstawie wykresów ( piramida wieku i płci ) zamieszczonych w podręczniku na str. 77 przepisz i uzupełnij zdania:</w:t>
      </w:r>
    </w:p>
    <w:p w:rsidR="009A682C" w:rsidRPr="00D6104B" w:rsidRDefault="009A682C" w:rsidP="009A682C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Piramida społeczeństwa młodego wykonana została dla ………………………..( wpisz nazwę kraju)</w:t>
      </w:r>
    </w:p>
    <w:p w:rsidR="009A682C" w:rsidRPr="00D6104B" w:rsidRDefault="009A682C" w:rsidP="009A682C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 xml:space="preserve">W społeczeństwie Włoch dominują ludzie ………………………………( młodzi/starzy – wybierz), a w społeczeństwie Turcji ludzie………………………..( młodzi/starzy – wybierz). </w:t>
      </w:r>
    </w:p>
    <w:p w:rsidR="009A682C" w:rsidRPr="00D6104B" w:rsidRDefault="009A682C" w:rsidP="009A682C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W grupie wiekowej 0-4 lat w obu krajach dominują ………………………………………( chłopcy / dziewczynki</w:t>
      </w:r>
      <w:r w:rsidR="0099739C" w:rsidRPr="00D6104B">
        <w:rPr>
          <w:rFonts w:asciiTheme="majorBidi" w:hAnsiTheme="majorBidi" w:cstheme="majorBidi"/>
          <w:sz w:val="24"/>
          <w:szCs w:val="24"/>
        </w:rPr>
        <w:t xml:space="preserve"> – wybierz)</w:t>
      </w:r>
    </w:p>
    <w:p w:rsidR="0099739C" w:rsidRPr="00D6104B" w:rsidRDefault="0099739C" w:rsidP="009A682C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6104B">
        <w:rPr>
          <w:rFonts w:asciiTheme="majorBidi" w:hAnsiTheme="majorBidi" w:cstheme="majorBidi"/>
          <w:sz w:val="24"/>
          <w:szCs w:val="24"/>
        </w:rPr>
        <w:t>W grupie wiekowej 80 i więcej lat zarówno we Włoszech , jak i w Turcji dominują ……………………..(kobiety/mężczyźni – wybierz)</w:t>
      </w:r>
    </w:p>
    <w:sectPr w:rsidR="0099739C" w:rsidRPr="00D6104B" w:rsidSect="00D610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4A4"/>
    <w:multiLevelType w:val="hybridMultilevel"/>
    <w:tmpl w:val="1D98C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3603"/>
    <w:multiLevelType w:val="hybridMultilevel"/>
    <w:tmpl w:val="D542D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436A"/>
    <w:multiLevelType w:val="hybridMultilevel"/>
    <w:tmpl w:val="09E4AFE6"/>
    <w:lvl w:ilvl="0" w:tplc="D46CB2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08D"/>
    <w:rsid w:val="001F4088"/>
    <w:rsid w:val="00204E39"/>
    <w:rsid w:val="003E608D"/>
    <w:rsid w:val="008B6128"/>
    <w:rsid w:val="0099739C"/>
    <w:rsid w:val="009A682C"/>
    <w:rsid w:val="00A155A6"/>
    <w:rsid w:val="00D6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2020-03-18T18:18:00Z</dcterms:created>
  <dcterms:modified xsi:type="dcterms:W3CDTF">2020-03-18T18:29:00Z</dcterms:modified>
</cp:coreProperties>
</file>