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D9" w:rsidRPr="006B46D5" w:rsidRDefault="006B46D5" w:rsidP="009A57D9">
      <w:pPr>
        <w:pStyle w:val="NormalnyWeb"/>
        <w:rPr>
          <w:rStyle w:val="Pogrubienie"/>
          <w:sz w:val="32"/>
          <w:szCs w:val="32"/>
        </w:rPr>
      </w:pPr>
      <w:r w:rsidRPr="006B46D5">
        <w:rPr>
          <w:rStyle w:val="Pogrubienie"/>
          <w:sz w:val="32"/>
          <w:szCs w:val="32"/>
        </w:rPr>
        <w:t>Klasa IV</w:t>
      </w:r>
      <w:r>
        <w:rPr>
          <w:rStyle w:val="Pogrubienie"/>
          <w:sz w:val="32"/>
          <w:szCs w:val="32"/>
        </w:rPr>
        <w:t xml:space="preserve"> </w:t>
      </w:r>
    </w:p>
    <w:p w:rsidR="009A57D9" w:rsidRPr="009A57D9" w:rsidRDefault="009A57D9" w:rsidP="009A57D9">
      <w:pPr>
        <w:pStyle w:val="NormalnyWeb"/>
        <w:rPr>
          <w:sz w:val="36"/>
          <w:szCs w:val="36"/>
          <w:u w:val="single"/>
        </w:rPr>
      </w:pPr>
      <w:r w:rsidRPr="009A57D9">
        <w:rPr>
          <w:rStyle w:val="Pogrubienie"/>
          <w:color w:val="0000FF"/>
          <w:sz w:val="36"/>
          <w:szCs w:val="36"/>
        </w:rPr>
        <w:t xml:space="preserve">Temat: </w:t>
      </w:r>
      <w:r w:rsidRPr="009A57D9">
        <w:rPr>
          <w:rStyle w:val="Pogrubienie"/>
          <w:color w:val="0000FF"/>
          <w:sz w:val="36"/>
          <w:szCs w:val="36"/>
          <w:u w:val="single"/>
        </w:rPr>
        <w:t>Obrona własnej intymności. (grupa chłopców)</w:t>
      </w:r>
    </w:p>
    <w:p w:rsidR="009A57D9" w:rsidRDefault="009A57D9" w:rsidP="009A57D9">
      <w:pPr>
        <w:pStyle w:val="NormalnyWeb"/>
        <w:numPr>
          <w:ilvl w:val="0"/>
          <w:numId w:val="1"/>
        </w:numPr>
      </w:pPr>
      <w:r>
        <w:t>Chociaż mężczyźni nie rodzą dzieci biorą udział w procesie prokreacji.</w:t>
      </w:r>
      <w:r>
        <w:br/>
        <w:t xml:space="preserve">Zmiany, jakie zachodzą w okresie dojrzewania w organizmie chłopców sprawiają , że układ rozrodczy staje się gotowy do podjęcia funkcji rozmnażania. </w:t>
      </w:r>
    </w:p>
    <w:p w:rsidR="009A57D9" w:rsidRDefault="009A57D9" w:rsidP="009A57D9">
      <w:pPr>
        <w:pStyle w:val="NormalnyWeb"/>
        <w:ind w:left="720"/>
      </w:pPr>
      <w:r>
        <w:t xml:space="preserve">                                                                  </w:t>
      </w:r>
    </w:p>
    <w:p w:rsidR="009A57D9" w:rsidRDefault="009A57D9" w:rsidP="009A57D9">
      <w:pPr>
        <w:pStyle w:val="NormalnyWeb"/>
        <w:numPr>
          <w:ilvl w:val="0"/>
          <w:numId w:val="1"/>
        </w:numPr>
      </w:pPr>
      <w:r>
        <w:t>Zewnętrzne oznaki dojrzewania.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 xml:space="preserve">Powiększanie się krtani </w:t>
      </w:r>
      <w:proofErr w:type="spellStart"/>
      <w:r>
        <w:t>tzw</w:t>
      </w:r>
      <w:proofErr w:type="spellEnd"/>
      <w:r>
        <w:t xml:space="preserve"> „jabłko Adama”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>Rozrastanie się ramion i klatki piersiowej.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>Rozrastanie się mięśni.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>Pojawienie się zarostu na twarzy.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>Pojawienie się zarostu na ciele, pod pachami, w części łonowej, na nogach, klatce piersiowej.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>Zmiana (obniżenie) barwy głosu- mutacja.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>Zwiększanie rozmiaru jąder.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>Pojawienie się erekcji i „mokrych snów”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>Rozrost piersi. Niektórych chłopców, może zaskoczyć, że obszar wokół sutków może być drażliwy i spuchnięty. Dzieje się to dzięki żeńskim hormonom. Ten objaw je</w:t>
      </w:r>
      <w:r w:rsidR="005F06AE">
        <w:t>s</w:t>
      </w:r>
      <w:r>
        <w:t>t całkowicie normalny i mija z czasem.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>Pojawienie się napięcia seksualnego.</w:t>
      </w:r>
    </w:p>
    <w:p w:rsidR="009A57D9" w:rsidRDefault="009A57D9" w:rsidP="009A57D9">
      <w:pPr>
        <w:pStyle w:val="NormalnyWeb"/>
        <w:numPr>
          <w:ilvl w:val="0"/>
          <w:numId w:val="2"/>
        </w:numPr>
      </w:pPr>
      <w:r>
        <w:t>Zmienność nastrojów.</w:t>
      </w:r>
    </w:p>
    <w:p w:rsidR="009A57D9" w:rsidRDefault="009A57D9" w:rsidP="009A57D9">
      <w:pPr>
        <w:pStyle w:val="NormalnyWeb"/>
      </w:pPr>
      <w:r>
        <w:t> </w:t>
      </w:r>
    </w:p>
    <w:p w:rsidR="00D05BB3" w:rsidRPr="005F06AE" w:rsidRDefault="009A57D9" w:rsidP="005F06AE">
      <w:pPr>
        <w:pStyle w:val="NormalnyWeb"/>
        <w:rPr>
          <w:sz w:val="28"/>
          <w:szCs w:val="28"/>
        </w:rPr>
      </w:pPr>
      <w:r w:rsidRPr="009A57D9">
        <w:rPr>
          <w:b/>
          <w:sz w:val="28"/>
          <w:szCs w:val="28"/>
        </w:rPr>
        <w:t>Zadanie:</w:t>
      </w:r>
      <w:r w:rsidRPr="009A57D9">
        <w:rPr>
          <w:sz w:val="28"/>
          <w:szCs w:val="28"/>
        </w:rPr>
        <w:t xml:space="preserve"> Napisz w jaki sposób zachować higienę w trakcie dojrzewania?</w:t>
      </w:r>
    </w:p>
    <w:p w:rsidR="005F06AE" w:rsidRDefault="005F06AE">
      <w:r>
        <w:rPr>
          <w:noProof/>
          <w:lang w:eastAsia="pl-PL"/>
        </w:rPr>
        <w:drawing>
          <wp:inline distT="0" distB="0" distL="0" distR="0">
            <wp:extent cx="5760720" cy="2743703"/>
            <wp:effectExtent l="0" t="0" r="0" b="0"/>
            <wp:docPr id="1" name="Obraz 1" descr="C:\Users\EKONOMIK\Desktop\banner-cialo-smialo-chlopc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\Desktop\banner-cialo-smialo-chlopcy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51" w:rsidRDefault="00923C51"/>
    <w:p w:rsidR="00923C51" w:rsidRDefault="00923C51"/>
    <w:p w:rsidR="00923C51" w:rsidRDefault="00923C51">
      <w:r>
        <w:rPr>
          <w:noProof/>
          <w:lang w:eastAsia="pl-PL"/>
        </w:rPr>
        <w:drawing>
          <wp:inline distT="0" distB="0" distL="0" distR="0">
            <wp:extent cx="5760720" cy="7679224"/>
            <wp:effectExtent l="0" t="0" r="0" b="0"/>
            <wp:docPr id="2" name="Obraz 2" descr="C:\Users\EKONOMIK\Downloads\20200624_16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\Downloads\20200624_162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3C51" w:rsidRDefault="00923C51"/>
    <w:p w:rsidR="00923C51" w:rsidRDefault="00923C51"/>
    <w:p w:rsidR="00923C51" w:rsidRDefault="00923C51"/>
    <w:p w:rsidR="00923C51" w:rsidRDefault="00923C51"/>
    <w:sectPr w:rsidR="0092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6F" w:rsidRDefault="006C606F" w:rsidP="00923C51">
      <w:pPr>
        <w:spacing w:after="0" w:line="240" w:lineRule="auto"/>
      </w:pPr>
      <w:r>
        <w:separator/>
      </w:r>
    </w:p>
  </w:endnote>
  <w:endnote w:type="continuationSeparator" w:id="0">
    <w:p w:rsidR="006C606F" w:rsidRDefault="006C606F" w:rsidP="0092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6F" w:rsidRDefault="006C606F" w:rsidP="00923C51">
      <w:pPr>
        <w:spacing w:after="0" w:line="240" w:lineRule="auto"/>
      </w:pPr>
      <w:r>
        <w:separator/>
      </w:r>
    </w:p>
  </w:footnote>
  <w:footnote w:type="continuationSeparator" w:id="0">
    <w:p w:rsidR="006C606F" w:rsidRDefault="006C606F" w:rsidP="0092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49A7"/>
    <w:multiLevelType w:val="multilevel"/>
    <w:tmpl w:val="9F7A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D3F14"/>
    <w:multiLevelType w:val="multilevel"/>
    <w:tmpl w:val="663C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D9"/>
    <w:rsid w:val="005F06AE"/>
    <w:rsid w:val="006B46D5"/>
    <w:rsid w:val="006C606F"/>
    <w:rsid w:val="00923C51"/>
    <w:rsid w:val="009A57D9"/>
    <w:rsid w:val="00D0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57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51"/>
  </w:style>
  <w:style w:type="paragraph" w:styleId="Stopka">
    <w:name w:val="footer"/>
    <w:basedOn w:val="Normalny"/>
    <w:link w:val="StopkaZnak"/>
    <w:uiPriority w:val="99"/>
    <w:unhideWhenUsed/>
    <w:rsid w:val="0092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57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51"/>
  </w:style>
  <w:style w:type="paragraph" w:styleId="Stopka">
    <w:name w:val="footer"/>
    <w:basedOn w:val="Normalny"/>
    <w:link w:val="StopkaZnak"/>
    <w:uiPriority w:val="99"/>
    <w:unhideWhenUsed/>
    <w:rsid w:val="0092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5</cp:revision>
  <dcterms:created xsi:type="dcterms:W3CDTF">2020-06-24T06:30:00Z</dcterms:created>
  <dcterms:modified xsi:type="dcterms:W3CDTF">2020-06-24T14:32:00Z</dcterms:modified>
</cp:coreProperties>
</file>