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6B" w:rsidRPr="00E63505" w:rsidRDefault="0054366B" w:rsidP="001E0014">
      <w:pPr>
        <w:spacing w:after="120"/>
        <w:rPr>
          <w:rFonts w:ascii="Arial" w:hAnsi="Arial" w:cs="Arial"/>
          <w:b/>
          <w:bCs/>
          <w:noProof/>
          <w:sz w:val="20"/>
          <w:szCs w:val="20"/>
        </w:rPr>
      </w:pPr>
    </w:p>
    <w:p w:rsidR="0054366B" w:rsidRPr="00E63505" w:rsidRDefault="0054366B" w:rsidP="001E0014">
      <w:pPr>
        <w:spacing w:after="120"/>
        <w:rPr>
          <w:rFonts w:ascii="Arial" w:hAnsi="Arial" w:cs="Arial"/>
          <w:b/>
          <w:bCs/>
          <w:noProof/>
          <w:sz w:val="20"/>
          <w:szCs w:val="20"/>
        </w:rPr>
      </w:pPr>
    </w:p>
    <w:p w:rsidR="0054366B" w:rsidRPr="00E63505"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Pr="00E63505" w:rsidRDefault="0054366B" w:rsidP="001E0014">
      <w:pPr>
        <w:spacing w:after="120"/>
        <w:rPr>
          <w:rFonts w:ascii="Arial" w:hAnsi="Arial" w:cs="Arial"/>
          <w:b/>
          <w:bCs/>
          <w:noProof/>
          <w:sz w:val="20"/>
          <w:szCs w:val="20"/>
        </w:rPr>
      </w:pPr>
    </w:p>
    <w:p w:rsidR="0054366B" w:rsidRPr="00E63505" w:rsidRDefault="0054366B" w:rsidP="001E0014">
      <w:pPr>
        <w:spacing w:after="120"/>
        <w:rPr>
          <w:rFonts w:ascii="Arial" w:hAnsi="Arial" w:cs="Arial"/>
          <w:b/>
          <w:bCs/>
          <w:noProof/>
          <w:sz w:val="20"/>
          <w:szCs w:val="20"/>
        </w:rPr>
      </w:pPr>
    </w:p>
    <w:p w:rsidR="0054366B" w:rsidRDefault="0054366B" w:rsidP="00D060DD">
      <w:pPr>
        <w:jc w:val="center"/>
        <w:rPr>
          <w:rFonts w:ascii="Arial" w:hAnsi="Arial" w:cs="Arial"/>
          <w:b/>
          <w:bCs/>
          <w:noProof/>
          <w:sz w:val="36"/>
          <w:szCs w:val="36"/>
        </w:rPr>
      </w:pPr>
      <w:r w:rsidRPr="00D060DD">
        <w:rPr>
          <w:rFonts w:ascii="Arial" w:hAnsi="Arial" w:cs="Arial"/>
          <w:b/>
          <w:bCs/>
          <w:noProof/>
          <w:sz w:val="36"/>
          <w:szCs w:val="36"/>
        </w:rPr>
        <w:t xml:space="preserve">Všeobecne záväzné nariadenie </w:t>
      </w:r>
    </w:p>
    <w:p w:rsidR="0054366B" w:rsidRDefault="0054366B" w:rsidP="00D060DD">
      <w:pPr>
        <w:jc w:val="center"/>
        <w:rPr>
          <w:rFonts w:ascii="Arial" w:hAnsi="Arial" w:cs="Arial"/>
          <w:b/>
          <w:bCs/>
          <w:noProof/>
          <w:sz w:val="36"/>
          <w:szCs w:val="36"/>
        </w:rPr>
      </w:pPr>
      <w:r w:rsidRPr="00D060DD">
        <w:rPr>
          <w:rFonts w:ascii="Arial" w:hAnsi="Arial" w:cs="Arial"/>
          <w:b/>
          <w:bCs/>
          <w:noProof/>
          <w:sz w:val="36"/>
          <w:szCs w:val="36"/>
        </w:rPr>
        <w:t>Mesta Považská B</w:t>
      </w:r>
      <w:r>
        <w:rPr>
          <w:rFonts w:ascii="Arial" w:hAnsi="Arial" w:cs="Arial"/>
          <w:b/>
          <w:bCs/>
          <w:noProof/>
          <w:sz w:val="36"/>
          <w:szCs w:val="36"/>
        </w:rPr>
        <w:t xml:space="preserve">ystrica, ktorým sa určuje výška </w:t>
      </w:r>
      <w:r w:rsidRPr="00D060DD">
        <w:rPr>
          <w:rFonts w:ascii="Arial" w:hAnsi="Arial" w:cs="Arial"/>
          <w:b/>
          <w:bCs/>
          <w:noProof/>
          <w:sz w:val="36"/>
          <w:szCs w:val="36"/>
        </w:rPr>
        <w:t xml:space="preserve">príspevkov v školách a školských zariadeniach v zriaďovateľskej pôsobnosti </w:t>
      </w:r>
    </w:p>
    <w:p w:rsidR="0054366B" w:rsidRPr="00D060DD" w:rsidRDefault="0054366B" w:rsidP="00D060DD">
      <w:pPr>
        <w:jc w:val="center"/>
        <w:rPr>
          <w:rFonts w:ascii="Arial" w:hAnsi="Arial" w:cs="Arial"/>
          <w:b/>
          <w:bCs/>
          <w:noProof/>
          <w:sz w:val="36"/>
          <w:szCs w:val="36"/>
        </w:rPr>
      </w:pPr>
      <w:r w:rsidRPr="00D060DD">
        <w:rPr>
          <w:rFonts w:ascii="Arial" w:hAnsi="Arial" w:cs="Arial"/>
          <w:b/>
          <w:bCs/>
          <w:noProof/>
          <w:sz w:val="36"/>
          <w:szCs w:val="36"/>
        </w:rPr>
        <w:t>Mesta Považská Bystrica</w:t>
      </w:r>
    </w:p>
    <w:p w:rsidR="0054366B" w:rsidRPr="00E63505"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1E0014">
      <w:pPr>
        <w:spacing w:after="120"/>
        <w:rPr>
          <w:rFonts w:ascii="Arial" w:hAnsi="Arial" w:cs="Arial"/>
          <w:b/>
          <w:bCs/>
          <w:noProof/>
          <w:sz w:val="20"/>
          <w:szCs w:val="20"/>
        </w:rPr>
      </w:pPr>
    </w:p>
    <w:p w:rsidR="0054366B" w:rsidRDefault="0054366B" w:rsidP="00D060DD">
      <w:pPr>
        <w:spacing w:after="120"/>
        <w:ind w:firstLine="708"/>
        <w:jc w:val="both"/>
        <w:rPr>
          <w:rFonts w:ascii="Arial" w:hAnsi="Arial" w:cs="Arial"/>
          <w:noProof/>
          <w:sz w:val="22"/>
          <w:szCs w:val="22"/>
        </w:rPr>
      </w:pPr>
    </w:p>
    <w:p w:rsidR="0054366B" w:rsidRDefault="0054366B" w:rsidP="00D060DD">
      <w:pPr>
        <w:spacing w:after="120"/>
        <w:ind w:firstLine="708"/>
        <w:jc w:val="both"/>
        <w:rPr>
          <w:rFonts w:ascii="Arial" w:hAnsi="Arial" w:cs="Arial"/>
          <w:noProof/>
          <w:sz w:val="22"/>
          <w:szCs w:val="22"/>
        </w:rPr>
      </w:pPr>
    </w:p>
    <w:p w:rsidR="0054366B" w:rsidRPr="00D060DD" w:rsidRDefault="0054366B" w:rsidP="00D060DD">
      <w:pPr>
        <w:spacing w:after="120"/>
        <w:ind w:firstLine="708"/>
        <w:jc w:val="both"/>
        <w:rPr>
          <w:rFonts w:ascii="Arial" w:hAnsi="Arial" w:cs="Arial"/>
          <w:noProof/>
          <w:sz w:val="22"/>
          <w:szCs w:val="22"/>
        </w:rPr>
      </w:pPr>
      <w:r w:rsidRPr="00D060DD">
        <w:rPr>
          <w:rFonts w:ascii="Arial" w:hAnsi="Arial" w:cs="Arial"/>
          <w:noProof/>
          <w:sz w:val="22"/>
          <w:szCs w:val="22"/>
        </w:rPr>
        <w:lastRenderedPageBreak/>
        <w:t>Mestské zastupiteľstvo v  Považskej Bystrici podľa § 6 ods. 1 zákona SNR                  č. 369/1990 Zb. o obecnom zriadení v znení neskorších predpisov, § 6 ods. 24 zákona č. 596/2003 Z.z. o štátnej správe v školstve a školskej samospráve a o zmene a doplnení niektorých zákonov v znení neskorších predpisov a príslušných ustanovení zákona č. 245/2008 Z.z. o výchove a vzdelávaní (školský zákon) a o zmene a doplnení niektorých zákonov</w:t>
      </w:r>
      <w:r>
        <w:rPr>
          <w:rFonts w:ascii="Arial" w:hAnsi="Arial" w:cs="Arial"/>
          <w:noProof/>
          <w:sz w:val="22"/>
          <w:szCs w:val="22"/>
        </w:rPr>
        <w:t xml:space="preserve"> v znení neskorších predpisov</w:t>
      </w:r>
      <w:r w:rsidRPr="00D060DD">
        <w:rPr>
          <w:rFonts w:ascii="Arial" w:hAnsi="Arial" w:cs="Arial"/>
          <w:noProof/>
          <w:sz w:val="22"/>
          <w:szCs w:val="22"/>
        </w:rPr>
        <w:t>, vydáva toto všeobecne záväzné nariadenie Mesta Považská Bystrica, ktorým sa určuje výška príspevkov</w:t>
      </w:r>
      <w:r w:rsidRPr="00D060DD">
        <w:rPr>
          <w:rFonts w:ascii="Arial" w:hAnsi="Arial" w:cs="Arial"/>
          <w:b/>
          <w:bCs/>
          <w:noProof/>
          <w:sz w:val="22"/>
          <w:szCs w:val="22"/>
        </w:rPr>
        <w:t xml:space="preserve"> </w:t>
      </w:r>
      <w:r w:rsidRPr="00D060DD">
        <w:rPr>
          <w:rFonts w:ascii="Arial" w:hAnsi="Arial" w:cs="Arial"/>
          <w:noProof/>
          <w:sz w:val="22"/>
          <w:szCs w:val="22"/>
        </w:rPr>
        <w:t>v školách a školských zariadeniach v zr</w:t>
      </w:r>
      <w:r>
        <w:rPr>
          <w:rFonts w:ascii="Arial" w:hAnsi="Arial" w:cs="Arial"/>
          <w:noProof/>
          <w:sz w:val="22"/>
          <w:szCs w:val="22"/>
        </w:rPr>
        <w:t>iaďovateľskej pôsobnosti mesta.</w:t>
      </w:r>
    </w:p>
    <w:p w:rsidR="0054366B" w:rsidRDefault="0054366B" w:rsidP="00D060DD">
      <w:pPr>
        <w:spacing w:after="120"/>
        <w:jc w:val="center"/>
        <w:rPr>
          <w:rFonts w:ascii="Arial" w:hAnsi="Arial" w:cs="Arial"/>
          <w:b/>
          <w:bCs/>
          <w:noProof/>
          <w:sz w:val="22"/>
          <w:szCs w:val="22"/>
        </w:rPr>
      </w:pPr>
    </w:p>
    <w:p w:rsidR="0054366B" w:rsidRPr="00D060DD" w:rsidRDefault="0054366B" w:rsidP="00D060DD">
      <w:pPr>
        <w:spacing w:after="120"/>
        <w:jc w:val="center"/>
        <w:rPr>
          <w:rFonts w:ascii="Arial" w:hAnsi="Arial" w:cs="Arial"/>
          <w:b/>
          <w:bCs/>
          <w:noProof/>
          <w:sz w:val="22"/>
          <w:szCs w:val="22"/>
        </w:rPr>
      </w:pPr>
      <w:r w:rsidRPr="00D060DD">
        <w:rPr>
          <w:rFonts w:ascii="Arial" w:hAnsi="Arial" w:cs="Arial"/>
          <w:b/>
          <w:bCs/>
          <w:noProof/>
          <w:sz w:val="22"/>
          <w:szCs w:val="22"/>
        </w:rPr>
        <w:t>§ 1</w:t>
      </w:r>
    </w:p>
    <w:p w:rsidR="0054366B" w:rsidRDefault="0054366B" w:rsidP="00D060DD">
      <w:pPr>
        <w:spacing w:after="120"/>
        <w:jc w:val="center"/>
        <w:rPr>
          <w:rFonts w:ascii="Arial" w:hAnsi="Arial" w:cs="Arial"/>
          <w:b/>
          <w:bCs/>
          <w:noProof/>
          <w:sz w:val="22"/>
          <w:szCs w:val="22"/>
        </w:rPr>
      </w:pPr>
      <w:r w:rsidRPr="00D060DD">
        <w:rPr>
          <w:rFonts w:ascii="Arial" w:hAnsi="Arial" w:cs="Arial"/>
          <w:b/>
          <w:bCs/>
          <w:noProof/>
          <w:sz w:val="22"/>
          <w:szCs w:val="22"/>
        </w:rPr>
        <w:t>Predmet všeobecne záväzného nariadenia</w:t>
      </w:r>
    </w:p>
    <w:p w:rsidR="0054366B" w:rsidRPr="00D060DD" w:rsidRDefault="0054366B" w:rsidP="00D060DD">
      <w:pPr>
        <w:spacing w:after="120"/>
        <w:jc w:val="center"/>
        <w:rPr>
          <w:rFonts w:ascii="Arial" w:hAnsi="Arial" w:cs="Arial"/>
          <w:b/>
          <w:bCs/>
          <w:noProof/>
          <w:sz w:val="22"/>
          <w:szCs w:val="22"/>
        </w:rPr>
      </w:pPr>
    </w:p>
    <w:p w:rsidR="0054366B" w:rsidRDefault="0054366B" w:rsidP="00FE6B18">
      <w:pPr>
        <w:numPr>
          <w:ilvl w:val="0"/>
          <w:numId w:val="6"/>
        </w:numPr>
        <w:spacing w:after="120"/>
        <w:jc w:val="both"/>
        <w:rPr>
          <w:rFonts w:ascii="Arial" w:hAnsi="Arial" w:cs="Arial"/>
          <w:noProof/>
          <w:sz w:val="22"/>
          <w:szCs w:val="22"/>
        </w:rPr>
      </w:pPr>
      <w:r>
        <w:rPr>
          <w:rFonts w:ascii="Arial" w:hAnsi="Arial" w:cs="Arial"/>
          <w:noProof/>
          <w:sz w:val="22"/>
          <w:szCs w:val="22"/>
        </w:rPr>
        <w:t>V súlade s príslušnými ustanoveniami školského zákona sa vzdelávanie a činnosti v určených školách a školských zariadeniach poskytujú za čiastočnú úhradu.</w:t>
      </w:r>
    </w:p>
    <w:p w:rsidR="0054366B" w:rsidRPr="00D060DD" w:rsidRDefault="0054366B" w:rsidP="004E00C0">
      <w:pPr>
        <w:numPr>
          <w:ilvl w:val="0"/>
          <w:numId w:val="6"/>
        </w:numPr>
        <w:jc w:val="both"/>
        <w:rPr>
          <w:rFonts w:ascii="Arial" w:hAnsi="Arial" w:cs="Arial"/>
          <w:noProof/>
          <w:sz w:val="22"/>
          <w:szCs w:val="22"/>
        </w:rPr>
      </w:pPr>
      <w:r w:rsidRPr="00D060DD">
        <w:rPr>
          <w:rFonts w:ascii="Arial" w:hAnsi="Arial" w:cs="Arial"/>
          <w:noProof/>
          <w:sz w:val="22"/>
          <w:szCs w:val="22"/>
        </w:rPr>
        <w:t>Toto všeobecne záväzné nariadenie Mesta Považská Bystrica (ďalej len „VZN“) určuje</w:t>
      </w:r>
      <w:r w:rsidRPr="004E00C0">
        <w:rPr>
          <w:rFonts w:ascii="Arial" w:hAnsi="Arial" w:cs="Arial"/>
          <w:sz w:val="22"/>
          <w:szCs w:val="22"/>
        </w:rPr>
        <w:t xml:space="preserve"> </w:t>
      </w:r>
      <w:r>
        <w:rPr>
          <w:rFonts w:ascii="Arial" w:hAnsi="Arial" w:cs="Arial"/>
          <w:sz w:val="22"/>
          <w:szCs w:val="22"/>
        </w:rPr>
        <w:t>v</w:t>
      </w:r>
      <w:r w:rsidRPr="004E00C0">
        <w:rPr>
          <w:rFonts w:ascii="Arial" w:hAnsi="Arial" w:cs="Arial"/>
          <w:sz w:val="22"/>
          <w:szCs w:val="22"/>
        </w:rPr>
        <w:t>ýšku mesačného príspevku</w:t>
      </w:r>
      <w:r>
        <w:rPr>
          <w:rFonts w:ascii="Arial" w:hAnsi="Arial" w:cs="Arial"/>
          <w:sz w:val="22"/>
          <w:szCs w:val="22"/>
        </w:rPr>
        <w:t xml:space="preserve"> </w:t>
      </w:r>
      <w:r w:rsidRPr="004E00C0">
        <w:rPr>
          <w:rFonts w:ascii="Arial" w:hAnsi="Arial" w:cs="Arial"/>
          <w:bCs/>
          <w:sz w:val="22"/>
          <w:szCs w:val="22"/>
        </w:rPr>
        <w:t>na čiastočnú úhradu</w:t>
      </w:r>
      <w:r w:rsidRPr="00D060DD">
        <w:rPr>
          <w:rFonts w:ascii="Arial" w:hAnsi="Arial" w:cs="Arial"/>
          <w:noProof/>
          <w:sz w:val="22"/>
          <w:szCs w:val="22"/>
        </w:rPr>
        <w:t>:</w:t>
      </w:r>
    </w:p>
    <w:p w:rsidR="0054366B" w:rsidRPr="004E00C0" w:rsidRDefault="0054366B" w:rsidP="004E00C0">
      <w:pPr>
        <w:numPr>
          <w:ilvl w:val="1"/>
          <w:numId w:val="6"/>
        </w:numPr>
        <w:jc w:val="both"/>
        <w:rPr>
          <w:rFonts w:ascii="Arial" w:hAnsi="Arial" w:cs="Arial"/>
          <w:noProof/>
          <w:sz w:val="22"/>
          <w:szCs w:val="22"/>
        </w:rPr>
      </w:pPr>
      <w:r w:rsidRPr="004E00C0">
        <w:rPr>
          <w:rFonts w:ascii="Arial" w:hAnsi="Arial" w:cs="Arial"/>
          <w:bCs/>
          <w:sz w:val="22"/>
          <w:szCs w:val="22"/>
        </w:rPr>
        <w:t>výdavkov</w:t>
      </w:r>
      <w:r w:rsidRPr="004E00C0">
        <w:rPr>
          <w:rFonts w:ascii="Arial" w:hAnsi="Arial" w:cs="Arial"/>
          <w:sz w:val="22"/>
          <w:szCs w:val="22"/>
        </w:rPr>
        <w:t xml:space="preserve"> za pobyt dieťaťa v materskej škole</w:t>
      </w:r>
      <w:r w:rsidRPr="004E00C0">
        <w:rPr>
          <w:rFonts w:ascii="Arial" w:hAnsi="Arial" w:cs="Arial"/>
          <w:noProof/>
          <w:sz w:val="22"/>
          <w:szCs w:val="22"/>
        </w:rPr>
        <w:t xml:space="preserve">, </w:t>
      </w:r>
    </w:p>
    <w:p w:rsidR="0054366B" w:rsidRPr="004E00C0" w:rsidRDefault="0054366B" w:rsidP="004E00C0">
      <w:pPr>
        <w:numPr>
          <w:ilvl w:val="1"/>
          <w:numId w:val="6"/>
        </w:numPr>
        <w:jc w:val="both"/>
        <w:rPr>
          <w:rFonts w:ascii="Arial" w:hAnsi="Arial" w:cs="Arial"/>
          <w:noProof/>
          <w:sz w:val="22"/>
          <w:szCs w:val="22"/>
        </w:rPr>
      </w:pPr>
      <w:r w:rsidRPr="004E00C0">
        <w:rPr>
          <w:rFonts w:ascii="Arial" w:hAnsi="Arial" w:cs="Arial"/>
          <w:bCs/>
          <w:sz w:val="22"/>
          <w:szCs w:val="22"/>
        </w:rPr>
        <w:t>výdavkov na štúdium</w:t>
      </w:r>
      <w:r w:rsidRPr="004E00C0">
        <w:rPr>
          <w:rFonts w:ascii="Arial" w:hAnsi="Arial" w:cs="Arial"/>
          <w:sz w:val="22"/>
          <w:szCs w:val="22"/>
        </w:rPr>
        <w:t xml:space="preserve"> v základných umeleckých školách</w:t>
      </w:r>
      <w:r w:rsidRPr="004E00C0">
        <w:rPr>
          <w:rFonts w:ascii="Arial" w:hAnsi="Arial" w:cs="Arial"/>
          <w:noProof/>
          <w:sz w:val="22"/>
          <w:szCs w:val="22"/>
        </w:rPr>
        <w:t xml:space="preserve">, </w:t>
      </w:r>
    </w:p>
    <w:p w:rsidR="0054366B" w:rsidRPr="004E00C0" w:rsidRDefault="0054366B" w:rsidP="004E00C0">
      <w:pPr>
        <w:numPr>
          <w:ilvl w:val="1"/>
          <w:numId w:val="6"/>
        </w:numPr>
        <w:jc w:val="both"/>
        <w:rPr>
          <w:rFonts w:ascii="Arial" w:hAnsi="Arial" w:cs="Arial"/>
          <w:noProof/>
          <w:sz w:val="22"/>
          <w:szCs w:val="22"/>
        </w:rPr>
      </w:pPr>
      <w:r>
        <w:rPr>
          <w:rFonts w:ascii="Arial" w:hAnsi="Arial" w:cs="Arial"/>
          <w:sz w:val="22"/>
          <w:szCs w:val="22"/>
        </w:rPr>
        <w:t>nákladov na činnosti</w:t>
      </w:r>
      <w:r w:rsidRPr="004E00C0">
        <w:rPr>
          <w:rFonts w:ascii="Arial" w:hAnsi="Arial" w:cs="Arial"/>
          <w:sz w:val="22"/>
          <w:szCs w:val="22"/>
        </w:rPr>
        <w:t xml:space="preserve"> školského klubu detí</w:t>
      </w:r>
      <w:r w:rsidRPr="004E00C0">
        <w:rPr>
          <w:rFonts w:ascii="Arial" w:hAnsi="Arial" w:cs="Arial"/>
          <w:noProof/>
          <w:sz w:val="22"/>
          <w:szCs w:val="22"/>
        </w:rPr>
        <w:t xml:space="preserve">, </w:t>
      </w:r>
    </w:p>
    <w:p w:rsidR="0054366B" w:rsidRPr="004E00C0" w:rsidRDefault="0054366B" w:rsidP="004E00C0">
      <w:pPr>
        <w:numPr>
          <w:ilvl w:val="1"/>
          <w:numId w:val="6"/>
        </w:numPr>
        <w:jc w:val="both"/>
        <w:rPr>
          <w:rFonts w:ascii="Arial" w:hAnsi="Arial" w:cs="Arial"/>
          <w:noProof/>
          <w:sz w:val="22"/>
          <w:szCs w:val="22"/>
        </w:rPr>
      </w:pPr>
      <w:r w:rsidRPr="004E00C0">
        <w:rPr>
          <w:rFonts w:ascii="Arial" w:hAnsi="Arial" w:cs="Arial"/>
          <w:sz w:val="22"/>
          <w:szCs w:val="22"/>
        </w:rPr>
        <w:t>nákladov na činnosti centra voľného času</w:t>
      </w:r>
      <w:r w:rsidRPr="004E00C0">
        <w:rPr>
          <w:rFonts w:ascii="Arial" w:hAnsi="Arial" w:cs="Arial"/>
          <w:noProof/>
          <w:sz w:val="22"/>
          <w:szCs w:val="22"/>
        </w:rPr>
        <w:t xml:space="preserve">, </w:t>
      </w:r>
    </w:p>
    <w:p w:rsidR="0054366B" w:rsidRPr="004E00C0" w:rsidRDefault="0054366B" w:rsidP="00DA14C9">
      <w:pPr>
        <w:numPr>
          <w:ilvl w:val="1"/>
          <w:numId w:val="6"/>
        </w:numPr>
        <w:spacing w:after="120"/>
        <w:ind w:left="1417"/>
        <w:jc w:val="both"/>
        <w:rPr>
          <w:rFonts w:ascii="Arial" w:hAnsi="Arial" w:cs="Arial"/>
          <w:noProof/>
          <w:sz w:val="22"/>
          <w:szCs w:val="22"/>
        </w:rPr>
      </w:pPr>
      <w:r w:rsidRPr="004E00C0">
        <w:rPr>
          <w:rFonts w:ascii="Arial" w:hAnsi="Arial" w:cs="Arial"/>
          <w:sz w:val="22"/>
          <w:szCs w:val="22"/>
        </w:rPr>
        <w:t>nákladov v</w:t>
      </w:r>
      <w:r>
        <w:rPr>
          <w:rFonts w:ascii="Arial" w:hAnsi="Arial" w:cs="Arial"/>
          <w:sz w:val="22"/>
          <w:szCs w:val="22"/>
        </w:rPr>
        <w:t> zariadeniach školského stravovania</w:t>
      </w:r>
      <w:r w:rsidRPr="004E00C0">
        <w:rPr>
          <w:rFonts w:ascii="Arial" w:hAnsi="Arial" w:cs="Arial"/>
          <w:noProof/>
          <w:sz w:val="22"/>
          <w:szCs w:val="22"/>
        </w:rPr>
        <w:t xml:space="preserve">, </w:t>
      </w:r>
    </w:p>
    <w:p w:rsidR="0054366B" w:rsidRPr="004E00C0" w:rsidRDefault="0054366B" w:rsidP="00E37124">
      <w:pPr>
        <w:numPr>
          <w:ilvl w:val="0"/>
          <w:numId w:val="6"/>
        </w:numPr>
        <w:spacing w:after="120"/>
        <w:jc w:val="both"/>
        <w:rPr>
          <w:rFonts w:ascii="Arial" w:hAnsi="Arial" w:cs="Arial"/>
          <w:noProof/>
          <w:sz w:val="22"/>
          <w:szCs w:val="22"/>
        </w:rPr>
      </w:pPr>
      <w:r>
        <w:rPr>
          <w:rFonts w:ascii="Arial" w:hAnsi="Arial" w:cs="Arial"/>
          <w:noProof/>
          <w:sz w:val="22"/>
          <w:szCs w:val="22"/>
        </w:rPr>
        <w:t xml:space="preserve">Určuje podmienky na </w:t>
      </w:r>
      <w:r w:rsidRPr="004E00C0">
        <w:rPr>
          <w:rFonts w:ascii="Arial" w:hAnsi="Arial" w:cs="Arial"/>
          <w:noProof/>
          <w:sz w:val="22"/>
          <w:szCs w:val="22"/>
        </w:rPr>
        <w:t>odpustenie alebo zníženie príspevku.</w:t>
      </w:r>
    </w:p>
    <w:p w:rsidR="0054366B" w:rsidRPr="00D060DD" w:rsidRDefault="0054366B" w:rsidP="00D060DD">
      <w:pPr>
        <w:spacing w:after="120"/>
        <w:ind w:left="420"/>
        <w:jc w:val="both"/>
        <w:rPr>
          <w:rFonts w:ascii="Arial" w:hAnsi="Arial" w:cs="Arial"/>
          <w:noProof/>
          <w:sz w:val="22"/>
          <w:szCs w:val="22"/>
        </w:rPr>
      </w:pPr>
    </w:p>
    <w:p w:rsidR="0054366B" w:rsidRPr="00D060DD" w:rsidRDefault="0054366B" w:rsidP="00D060DD">
      <w:pPr>
        <w:spacing w:after="120"/>
        <w:jc w:val="center"/>
        <w:rPr>
          <w:rFonts w:ascii="Arial" w:hAnsi="Arial" w:cs="Arial"/>
          <w:b/>
          <w:bCs/>
          <w:noProof/>
          <w:sz w:val="22"/>
          <w:szCs w:val="22"/>
        </w:rPr>
      </w:pPr>
      <w:r w:rsidRPr="00D060DD">
        <w:rPr>
          <w:rFonts w:ascii="Arial" w:hAnsi="Arial" w:cs="Arial"/>
          <w:b/>
          <w:bCs/>
          <w:noProof/>
          <w:sz w:val="22"/>
          <w:szCs w:val="22"/>
        </w:rPr>
        <w:t>§ 2</w:t>
      </w:r>
    </w:p>
    <w:p w:rsidR="0054366B" w:rsidRDefault="0054366B" w:rsidP="00D060DD">
      <w:pPr>
        <w:spacing w:after="120"/>
        <w:jc w:val="center"/>
        <w:rPr>
          <w:rFonts w:ascii="Arial" w:hAnsi="Arial" w:cs="Arial"/>
          <w:b/>
          <w:bCs/>
          <w:noProof/>
          <w:sz w:val="22"/>
          <w:szCs w:val="22"/>
        </w:rPr>
      </w:pPr>
      <w:r w:rsidRPr="00D060DD">
        <w:rPr>
          <w:rFonts w:ascii="Arial" w:hAnsi="Arial" w:cs="Arial"/>
          <w:b/>
          <w:bCs/>
          <w:noProof/>
          <w:sz w:val="22"/>
          <w:szCs w:val="22"/>
        </w:rPr>
        <w:t>Pôsobnosť Mesta Považská Bystrica</w:t>
      </w:r>
    </w:p>
    <w:p w:rsidR="0054366B" w:rsidRPr="00D060DD" w:rsidRDefault="0054366B" w:rsidP="00D060DD">
      <w:pPr>
        <w:spacing w:after="120"/>
        <w:jc w:val="center"/>
        <w:rPr>
          <w:rFonts w:ascii="Arial" w:hAnsi="Arial" w:cs="Arial"/>
          <w:b/>
          <w:bCs/>
          <w:noProof/>
          <w:sz w:val="22"/>
          <w:szCs w:val="22"/>
        </w:rPr>
      </w:pPr>
    </w:p>
    <w:p w:rsidR="0054366B" w:rsidRPr="00D060DD" w:rsidRDefault="0054366B" w:rsidP="00D060DD">
      <w:pPr>
        <w:numPr>
          <w:ilvl w:val="0"/>
          <w:numId w:val="5"/>
        </w:numPr>
        <w:spacing w:after="120"/>
        <w:jc w:val="both"/>
        <w:rPr>
          <w:rFonts w:ascii="Arial" w:hAnsi="Arial" w:cs="Arial"/>
          <w:noProof/>
          <w:sz w:val="22"/>
          <w:szCs w:val="22"/>
        </w:rPr>
      </w:pPr>
      <w:r w:rsidRPr="00D060DD">
        <w:rPr>
          <w:rFonts w:ascii="Arial" w:hAnsi="Arial" w:cs="Arial"/>
          <w:noProof/>
          <w:sz w:val="22"/>
          <w:szCs w:val="22"/>
        </w:rPr>
        <w:t>Mesto je podľa § 6 ods. 2 zákona č. 596/2003 Z.z. o štátnej správe v školstve a školskej samospráve a o zmene a doplnení niektorých zákonov v znení neskorších predpisov zriaďovateľom materských škôl</w:t>
      </w:r>
      <w:r>
        <w:rPr>
          <w:rFonts w:ascii="Arial" w:hAnsi="Arial" w:cs="Arial"/>
          <w:noProof/>
          <w:sz w:val="22"/>
          <w:szCs w:val="22"/>
        </w:rPr>
        <w:t xml:space="preserve">, </w:t>
      </w:r>
      <w:r w:rsidRPr="00D060DD">
        <w:rPr>
          <w:rFonts w:ascii="Arial" w:hAnsi="Arial" w:cs="Arial"/>
          <w:noProof/>
          <w:sz w:val="22"/>
          <w:szCs w:val="22"/>
        </w:rPr>
        <w:t>základných umeleckých škôl, školských klu</w:t>
      </w:r>
      <w:r>
        <w:rPr>
          <w:rFonts w:ascii="Arial" w:hAnsi="Arial" w:cs="Arial"/>
          <w:noProof/>
          <w:sz w:val="22"/>
          <w:szCs w:val="22"/>
        </w:rPr>
        <w:t>bov detí, centra voľného času, školských jedální a výdajnej školskej jedálne</w:t>
      </w:r>
      <w:r w:rsidRPr="00D060DD">
        <w:rPr>
          <w:rFonts w:ascii="Arial" w:hAnsi="Arial" w:cs="Arial"/>
          <w:noProof/>
          <w:sz w:val="22"/>
          <w:szCs w:val="22"/>
        </w:rPr>
        <w:t xml:space="preserve"> pre žiakov základných škôl a pre deti materských škôl.</w:t>
      </w:r>
    </w:p>
    <w:p w:rsidR="0054366B" w:rsidRDefault="0054366B" w:rsidP="00D060DD">
      <w:pPr>
        <w:numPr>
          <w:ilvl w:val="0"/>
          <w:numId w:val="5"/>
        </w:numPr>
        <w:spacing w:after="120"/>
        <w:jc w:val="both"/>
        <w:rPr>
          <w:rFonts w:ascii="Arial" w:hAnsi="Arial" w:cs="Arial"/>
          <w:noProof/>
          <w:sz w:val="22"/>
          <w:szCs w:val="22"/>
        </w:rPr>
      </w:pPr>
      <w:r w:rsidRPr="00D060DD">
        <w:rPr>
          <w:rFonts w:ascii="Arial" w:hAnsi="Arial" w:cs="Arial"/>
          <w:noProof/>
          <w:sz w:val="22"/>
          <w:szCs w:val="22"/>
        </w:rPr>
        <w:t xml:space="preserve">Podľa príslušných ustanovení zákona č. 245/2008 Z.z. o výchove a vzdelávaní (školský zákon) a o zmene a doplnení niektorých zákonov (ďalej len „školský zákon“) výšku príspevkov </w:t>
      </w:r>
      <w:r>
        <w:rPr>
          <w:rFonts w:ascii="Arial" w:hAnsi="Arial" w:cs="Arial"/>
          <w:noProof/>
          <w:sz w:val="22"/>
          <w:szCs w:val="22"/>
        </w:rPr>
        <w:t xml:space="preserve">v uvedených školách a školských zariadeniach </w:t>
      </w:r>
      <w:r w:rsidRPr="00D060DD">
        <w:rPr>
          <w:rFonts w:ascii="Arial" w:hAnsi="Arial" w:cs="Arial"/>
          <w:noProof/>
          <w:sz w:val="22"/>
          <w:szCs w:val="22"/>
        </w:rPr>
        <w:t>určuje zriaďovateľ všeobecne záväzným nariadením.</w:t>
      </w:r>
    </w:p>
    <w:p w:rsidR="0054366B" w:rsidRPr="00D060DD" w:rsidRDefault="0054366B" w:rsidP="00D060DD">
      <w:pPr>
        <w:spacing w:after="120"/>
        <w:jc w:val="center"/>
        <w:rPr>
          <w:rFonts w:ascii="Arial" w:hAnsi="Arial" w:cs="Arial"/>
          <w:b/>
          <w:bCs/>
          <w:i/>
          <w:iCs/>
          <w:noProof/>
          <w:sz w:val="22"/>
          <w:szCs w:val="22"/>
        </w:rPr>
      </w:pPr>
    </w:p>
    <w:p w:rsidR="0054366B" w:rsidRPr="00D060DD" w:rsidRDefault="0054366B" w:rsidP="00D060DD">
      <w:pPr>
        <w:spacing w:after="120"/>
        <w:jc w:val="center"/>
        <w:rPr>
          <w:rFonts w:ascii="Arial" w:hAnsi="Arial" w:cs="Arial"/>
          <w:b/>
          <w:bCs/>
          <w:noProof/>
          <w:sz w:val="22"/>
          <w:szCs w:val="22"/>
        </w:rPr>
      </w:pPr>
      <w:r w:rsidRPr="00D060DD">
        <w:rPr>
          <w:rFonts w:ascii="Arial" w:hAnsi="Arial" w:cs="Arial"/>
          <w:b/>
          <w:bCs/>
          <w:noProof/>
          <w:sz w:val="22"/>
          <w:szCs w:val="22"/>
        </w:rPr>
        <w:t>§ 3</w:t>
      </w:r>
    </w:p>
    <w:p w:rsidR="0054366B" w:rsidRDefault="0054366B" w:rsidP="00D060DD">
      <w:pPr>
        <w:spacing w:after="120"/>
        <w:jc w:val="center"/>
        <w:rPr>
          <w:rFonts w:ascii="Arial" w:hAnsi="Arial" w:cs="Arial"/>
          <w:b/>
          <w:bCs/>
          <w:noProof/>
          <w:sz w:val="22"/>
          <w:szCs w:val="22"/>
        </w:rPr>
      </w:pPr>
      <w:r w:rsidRPr="00D060DD">
        <w:rPr>
          <w:rFonts w:ascii="Arial" w:hAnsi="Arial" w:cs="Arial"/>
          <w:b/>
          <w:bCs/>
          <w:noProof/>
          <w:sz w:val="22"/>
          <w:szCs w:val="22"/>
        </w:rPr>
        <w:t xml:space="preserve">Výška príspevku </w:t>
      </w:r>
      <w:r>
        <w:rPr>
          <w:rFonts w:ascii="Arial" w:hAnsi="Arial" w:cs="Arial"/>
          <w:b/>
          <w:bCs/>
          <w:noProof/>
          <w:sz w:val="22"/>
          <w:szCs w:val="22"/>
        </w:rPr>
        <w:t>v materských školách</w:t>
      </w:r>
    </w:p>
    <w:p w:rsidR="0054366B" w:rsidRPr="00D060DD" w:rsidRDefault="0054366B" w:rsidP="00D060DD">
      <w:pPr>
        <w:spacing w:after="120"/>
        <w:jc w:val="center"/>
        <w:rPr>
          <w:rFonts w:ascii="Arial" w:hAnsi="Arial" w:cs="Arial"/>
          <w:b/>
          <w:bCs/>
          <w:noProof/>
          <w:sz w:val="22"/>
          <w:szCs w:val="22"/>
        </w:rPr>
      </w:pPr>
    </w:p>
    <w:p w:rsidR="0054366B" w:rsidRDefault="0054366B" w:rsidP="00E21979">
      <w:pPr>
        <w:jc w:val="both"/>
      </w:pPr>
      <w:r w:rsidRPr="00E21979">
        <w:rPr>
          <w:rFonts w:ascii="Arial" w:hAnsi="Arial" w:cs="Arial"/>
          <w:sz w:val="22"/>
          <w:szCs w:val="22"/>
        </w:rPr>
        <w:t>V</w:t>
      </w:r>
      <w:r>
        <w:rPr>
          <w:rFonts w:ascii="Arial" w:hAnsi="Arial" w:cs="Arial"/>
          <w:sz w:val="22"/>
          <w:szCs w:val="22"/>
        </w:rPr>
        <w:t>ýška</w:t>
      </w:r>
      <w:r w:rsidRPr="00E21979">
        <w:rPr>
          <w:rFonts w:ascii="Arial" w:hAnsi="Arial" w:cs="Arial"/>
          <w:sz w:val="22"/>
          <w:szCs w:val="22"/>
        </w:rPr>
        <w:t xml:space="preserve"> príspevku </w:t>
      </w:r>
      <w:r w:rsidRPr="00E21979">
        <w:rPr>
          <w:rFonts w:ascii="Arial" w:hAnsi="Arial" w:cs="Arial"/>
          <w:bCs/>
          <w:sz w:val="22"/>
          <w:szCs w:val="22"/>
        </w:rPr>
        <w:t>na čiastočnú úhradu výdavkov</w:t>
      </w:r>
      <w:r w:rsidRPr="00E21979">
        <w:rPr>
          <w:rFonts w:ascii="Arial" w:hAnsi="Arial" w:cs="Arial"/>
          <w:sz w:val="22"/>
          <w:szCs w:val="22"/>
        </w:rPr>
        <w:t xml:space="preserve"> za pobyt dieťaťa v materskej škole</w:t>
      </w:r>
      <w:r>
        <w:rPr>
          <w:rFonts w:ascii="Arial" w:hAnsi="Arial" w:cs="Arial"/>
          <w:sz w:val="22"/>
          <w:szCs w:val="22"/>
        </w:rPr>
        <w:t xml:space="preserve"> v zriaďovateľskej pôsobnosti </w:t>
      </w:r>
      <w:r w:rsidRPr="00205E61">
        <w:rPr>
          <w:rFonts w:ascii="Arial" w:hAnsi="Arial" w:cs="Arial"/>
          <w:sz w:val="22"/>
          <w:szCs w:val="22"/>
        </w:rPr>
        <w:t>mesta je</w:t>
      </w:r>
      <w:r w:rsidRPr="00205E61">
        <w:rPr>
          <w:rFonts w:ascii="Arial" w:hAnsi="Arial" w:cs="Arial"/>
          <w:b/>
          <w:bCs/>
          <w:sz w:val="22"/>
          <w:szCs w:val="22"/>
        </w:rPr>
        <w:t xml:space="preserve"> 1</w:t>
      </w:r>
      <w:r w:rsidR="00205E61" w:rsidRPr="00205E61">
        <w:rPr>
          <w:rFonts w:ascii="Arial" w:hAnsi="Arial" w:cs="Arial"/>
          <w:b/>
          <w:bCs/>
          <w:sz w:val="22"/>
          <w:szCs w:val="22"/>
        </w:rPr>
        <w:t>1</w:t>
      </w:r>
      <w:r w:rsidRPr="00205E61">
        <w:rPr>
          <w:rFonts w:ascii="Arial" w:hAnsi="Arial" w:cs="Arial"/>
          <w:b/>
          <w:bCs/>
          <w:sz w:val="22"/>
          <w:szCs w:val="22"/>
        </w:rPr>
        <w:t>,00 EUR</w:t>
      </w:r>
      <w:r w:rsidRPr="00205E61">
        <w:rPr>
          <w:rFonts w:ascii="Arial" w:hAnsi="Arial" w:cs="Arial"/>
          <w:sz w:val="22"/>
          <w:szCs w:val="22"/>
        </w:rPr>
        <w:t xml:space="preserve"> mesačne</w:t>
      </w:r>
      <w:r w:rsidRPr="00E21979">
        <w:rPr>
          <w:rFonts w:ascii="Arial" w:hAnsi="Arial" w:cs="Arial"/>
          <w:sz w:val="22"/>
          <w:szCs w:val="22"/>
        </w:rPr>
        <w:t>.</w:t>
      </w:r>
    </w:p>
    <w:p w:rsidR="0054366B" w:rsidRPr="00D060DD" w:rsidRDefault="0054366B" w:rsidP="00D060DD">
      <w:pPr>
        <w:pStyle w:val="Prvzarkazkladnhotextu"/>
        <w:jc w:val="center"/>
        <w:rPr>
          <w:rFonts w:ascii="Arial" w:hAnsi="Arial" w:cs="Arial"/>
          <w:b/>
          <w:bCs/>
          <w:sz w:val="22"/>
          <w:szCs w:val="22"/>
        </w:rPr>
      </w:pPr>
      <w:r w:rsidRPr="00D060DD">
        <w:rPr>
          <w:rFonts w:ascii="Arial" w:hAnsi="Arial" w:cs="Arial"/>
          <w:b/>
          <w:bCs/>
          <w:sz w:val="22"/>
          <w:szCs w:val="22"/>
        </w:rPr>
        <w:lastRenderedPageBreak/>
        <w:t>§ 4</w:t>
      </w:r>
    </w:p>
    <w:p w:rsidR="0054366B" w:rsidRPr="00D060DD" w:rsidRDefault="0054366B" w:rsidP="00D060DD">
      <w:pPr>
        <w:pStyle w:val="Prvzarkazkladnhotextu"/>
        <w:jc w:val="center"/>
        <w:rPr>
          <w:rFonts w:ascii="Arial" w:hAnsi="Arial" w:cs="Arial"/>
          <w:b/>
          <w:bCs/>
          <w:sz w:val="22"/>
          <w:szCs w:val="22"/>
        </w:rPr>
      </w:pPr>
      <w:r w:rsidRPr="00D060DD">
        <w:rPr>
          <w:rFonts w:ascii="Arial" w:hAnsi="Arial" w:cs="Arial"/>
          <w:b/>
          <w:bCs/>
          <w:sz w:val="22"/>
          <w:szCs w:val="22"/>
        </w:rPr>
        <w:t xml:space="preserve">Oslobodenie od platenia príspevku </w:t>
      </w:r>
    </w:p>
    <w:p w:rsidR="0054366B" w:rsidRPr="00D060DD" w:rsidRDefault="0054366B" w:rsidP="00D060DD">
      <w:pPr>
        <w:pStyle w:val="Prvzarkazkladnhotextu"/>
        <w:rPr>
          <w:rFonts w:ascii="Arial" w:hAnsi="Arial" w:cs="Arial"/>
          <w:sz w:val="22"/>
          <w:szCs w:val="22"/>
        </w:rPr>
      </w:pPr>
      <w:r w:rsidRPr="00D060DD">
        <w:rPr>
          <w:rFonts w:ascii="Arial" w:hAnsi="Arial" w:cs="Arial"/>
          <w:sz w:val="22"/>
          <w:szCs w:val="22"/>
        </w:rPr>
        <w:t>Príspevok v maters</w:t>
      </w:r>
      <w:r>
        <w:rPr>
          <w:rFonts w:ascii="Arial" w:hAnsi="Arial" w:cs="Arial"/>
          <w:sz w:val="22"/>
          <w:szCs w:val="22"/>
        </w:rPr>
        <w:t>kej škole sa neuhrádza za dieťa:</w:t>
      </w:r>
    </w:p>
    <w:p w:rsidR="0054366B" w:rsidRPr="00D060DD" w:rsidRDefault="0054366B" w:rsidP="00D060DD">
      <w:pPr>
        <w:pStyle w:val="Prvzarkazkladnhotextu2"/>
        <w:numPr>
          <w:ilvl w:val="0"/>
          <w:numId w:val="2"/>
        </w:numPr>
        <w:jc w:val="both"/>
        <w:rPr>
          <w:rFonts w:ascii="Arial" w:hAnsi="Arial" w:cs="Arial"/>
          <w:sz w:val="22"/>
          <w:szCs w:val="22"/>
          <w:lang w:val="sk-SK"/>
        </w:rPr>
      </w:pPr>
      <w:r w:rsidRPr="00D060DD">
        <w:rPr>
          <w:rFonts w:ascii="Arial" w:hAnsi="Arial" w:cs="Arial"/>
          <w:sz w:val="22"/>
          <w:szCs w:val="22"/>
          <w:lang w:val="sk-SK"/>
        </w:rPr>
        <w:t>ktoré má jeden rok pred plnením povinnej školskej dochádzky,</w:t>
      </w:r>
      <w:r w:rsidR="00606E09">
        <w:rPr>
          <w:rFonts w:ascii="Arial" w:hAnsi="Arial" w:cs="Arial"/>
          <w:sz w:val="22"/>
          <w:szCs w:val="22"/>
          <w:lang w:val="sk-SK"/>
        </w:rPr>
        <w:t xml:space="preserve"> </w:t>
      </w:r>
      <w:r w:rsidR="00606E09" w:rsidRPr="00606E09">
        <w:rPr>
          <w:rFonts w:ascii="Arial" w:hAnsi="Arial" w:cs="Arial"/>
          <w:sz w:val="22"/>
          <w:szCs w:val="22"/>
          <w:highlight w:val="yellow"/>
          <w:lang w:val="sk-SK"/>
        </w:rPr>
        <w:t>a na ktoré materská škola poberá príspevok na výchovu a vzdelávanie zo štátneho rozpočtu</w:t>
      </w:r>
      <w:r w:rsidR="00606E09">
        <w:rPr>
          <w:rFonts w:ascii="Arial" w:hAnsi="Arial" w:cs="Arial"/>
          <w:sz w:val="22"/>
          <w:szCs w:val="22"/>
          <w:lang w:val="sk-SK"/>
        </w:rPr>
        <w:t>.</w:t>
      </w:r>
    </w:p>
    <w:p w:rsidR="0054366B" w:rsidRPr="00F706EF" w:rsidRDefault="0054366B" w:rsidP="00D060DD">
      <w:pPr>
        <w:pStyle w:val="Prvzarkazkladnhotextu2"/>
        <w:numPr>
          <w:ilvl w:val="0"/>
          <w:numId w:val="2"/>
        </w:numPr>
        <w:jc w:val="both"/>
        <w:rPr>
          <w:rFonts w:ascii="Arial" w:hAnsi="Arial" w:cs="Arial"/>
          <w:sz w:val="22"/>
          <w:szCs w:val="22"/>
          <w:lang w:val="sk-SK"/>
        </w:rPr>
      </w:pPr>
      <w:r w:rsidRPr="00D060DD">
        <w:rPr>
          <w:rFonts w:ascii="Arial" w:hAnsi="Arial" w:cs="Arial"/>
          <w:sz w:val="22"/>
          <w:szCs w:val="22"/>
          <w:lang w:val="sk-SK"/>
        </w:rPr>
        <w:t>ak zákonný zástu</w:t>
      </w:r>
      <w:r>
        <w:rPr>
          <w:rFonts w:ascii="Arial" w:hAnsi="Arial" w:cs="Arial"/>
          <w:sz w:val="22"/>
          <w:szCs w:val="22"/>
          <w:lang w:val="sk-SK"/>
        </w:rPr>
        <w:t>pca dieťaťa predloží riaditeľovi</w:t>
      </w:r>
      <w:r w:rsidRPr="00D060DD">
        <w:rPr>
          <w:rFonts w:ascii="Arial" w:hAnsi="Arial" w:cs="Arial"/>
          <w:sz w:val="22"/>
          <w:szCs w:val="22"/>
          <w:lang w:val="sk-SK"/>
        </w:rPr>
        <w:t xml:space="preserve"> materskej školy doklad o tom, že je </w:t>
      </w:r>
      <w:r w:rsidRPr="00F706EF">
        <w:rPr>
          <w:rFonts w:ascii="Arial" w:hAnsi="Arial" w:cs="Arial"/>
          <w:sz w:val="22"/>
          <w:szCs w:val="22"/>
          <w:lang w:val="sk-SK"/>
        </w:rPr>
        <w:t>poberateľom dávky v hmotnej núdzi a príspevkov k dávke v hmotnej núdzi,</w:t>
      </w:r>
    </w:p>
    <w:p w:rsidR="0054366B" w:rsidRPr="00F706EF" w:rsidRDefault="0054366B" w:rsidP="00F706EF">
      <w:pPr>
        <w:pStyle w:val="Prvzarkazkladnhotextu2"/>
        <w:numPr>
          <w:ilvl w:val="0"/>
          <w:numId w:val="2"/>
        </w:numPr>
        <w:jc w:val="both"/>
        <w:rPr>
          <w:rFonts w:ascii="Arial" w:hAnsi="Arial" w:cs="Arial"/>
          <w:sz w:val="22"/>
          <w:szCs w:val="22"/>
          <w:lang w:val="sk-SK"/>
        </w:rPr>
      </w:pPr>
      <w:r w:rsidRPr="00F706EF">
        <w:rPr>
          <w:rFonts w:ascii="Arial" w:hAnsi="Arial" w:cs="Arial"/>
          <w:sz w:val="22"/>
          <w:szCs w:val="22"/>
          <w:lang w:val="sk-SK"/>
        </w:rPr>
        <w:t>ktoré je umiestnené v zariadení na základe rozhodnutia súdu,</w:t>
      </w:r>
    </w:p>
    <w:p w:rsidR="0054366B" w:rsidRPr="00F706EF" w:rsidRDefault="0054366B" w:rsidP="00F706EF">
      <w:pPr>
        <w:pStyle w:val="Prvzarkazkladnhotextu2"/>
        <w:numPr>
          <w:ilvl w:val="0"/>
          <w:numId w:val="2"/>
        </w:numPr>
        <w:jc w:val="both"/>
        <w:rPr>
          <w:rFonts w:ascii="Arial" w:hAnsi="Arial" w:cs="Arial"/>
          <w:sz w:val="22"/>
          <w:szCs w:val="22"/>
          <w:lang w:val="sk-SK"/>
        </w:rPr>
      </w:pPr>
      <w:r w:rsidRPr="00F706EF">
        <w:rPr>
          <w:rFonts w:ascii="Arial" w:hAnsi="Arial" w:cs="Arial"/>
          <w:sz w:val="22"/>
          <w:szCs w:val="22"/>
          <w:lang w:val="sk-SK"/>
        </w:rPr>
        <w:t>ktoré má prerušenú dochádzku do materskej školy na viac ako 30 po sebe nasledujúcich kalendárnych dní z dôvodu choroby alebo rodinných dôvodov preukázateľným spôsobom</w:t>
      </w:r>
      <w:r>
        <w:rPr>
          <w:rFonts w:ascii="Arial" w:hAnsi="Arial" w:cs="Arial"/>
          <w:sz w:val="22"/>
          <w:szCs w:val="22"/>
          <w:lang w:val="sk-SK"/>
        </w:rPr>
        <w:t xml:space="preserve"> na základe písomnej žiadosti zákonného zástupcu a</w:t>
      </w:r>
      <w:r w:rsidRPr="00F706EF">
        <w:rPr>
          <w:rFonts w:ascii="Arial" w:hAnsi="Arial" w:cs="Arial"/>
          <w:sz w:val="22"/>
          <w:szCs w:val="22"/>
          <w:lang w:val="sk-SK"/>
        </w:rPr>
        <w:t xml:space="preserve"> na základe rozhodnutia zriaďovateľa,</w:t>
      </w:r>
    </w:p>
    <w:p w:rsidR="0054366B" w:rsidRPr="00F706EF" w:rsidRDefault="0054366B" w:rsidP="00F706EF">
      <w:pPr>
        <w:pStyle w:val="Prvzarkazkladnhotextu2"/>
        <w:numPr>
          <w:ilvl w:val="0"/>
          <w:numId w:val="2"/>
        </w:numPr>
        <w:jc w:val="both"/>
        <w:rPr>
          <w:rFonts w:ascii="Arial" w:hAnsi="Arial" w:cs="Arial"/>
          <w:sz w:val="22"/>
          <w:szCs w:val="22"/>
          <w:lang w:val="sk-SK"/>
        </w:rPr>
      </w:pPr>
      <w:r w:rsidRPr="00F706EF">
        <w:rPr>
          <w:rFonts w:ascii="Arial" w:hAnsi="Arial" w:cs="Arial"/>
          <w:sz w:val="22"/>
          <w:szCs w:val="22"/>
          <w:lang w:val="sk-SK"/>
        </w:rPr>
        <w:t xml:space="preserve">ktoré nedochádzalo do materskej školy v čase školských prázdnin alebo bola prerušená prevádzka materskej školy zapríčinená zriaďovateľom alebo inými závažnými dôvodmi; v týchto prípadoch uhrádza zákonný zástupca pomernú časť určeného príspevku. </w:t>
      </w:r>
    </w:p>
    <w:p w:rsidR="0054366B" w:rsidRDefault="0054366B" w:rsidP="00D060DD">
      <w:pPr>
        <w:pStyle w:val="tlPrvzarkazkladnhotextu2Vavo1cmOpakovanzar"/>
        <w:numPr>
          <w:ilvl w:val="0"/>
          <w:numId w:val="0"/>
        </w:numPr>
        <w:spacing w:after="120" w:line="240" w:lineRule="auto"/>
        <w:ind w:left="360"/>
        <w:rPr>
          <w:rFonts w:ascii="Arial" w:hAnsi="Arial" w:cs="Arial"/>
          <w:sz w:val="22"/>
          <w:szCs w:val="22"/>
        </w:rPr>
      </w:pPr>
    </w:p>
    <w:p w:rsidR="00F445AF" w:rsidRPr="00D060DD" w:rsidRDefault="00F445AF" w:rsidP="00D060DD">
      <w:pPr>
        <w:pStyle w:val="tlPrvzarkazkladnhotextu2Vavo1cmOpakovanzar"/>
        <w:numPr>
          <w:ilvl w:val="0"/>
          <w:numId w:val="0"/>
        </w:numPr>
        <w:spacing w:after="120" w:line="240" w:lineRule="auto"/>
        <w:ind w:left="360"/>
        <w:rPr>
          <w:rFonts w:ascii="Arial" w:hAnsi="Arial" w:cs="Arial"/>
          <w:sz w:val="22"/>
          <w:szCs w:val="22"/>
        </w:rPr>
      </w:pPr>
    </w:p>
    <w:p w:rsidR="0054366B" w:rsidRPr="00D060DD" w:rsidRDefault="0054366B" w:rsidP="00D060DD">
      <w:pPr>
        <w:spacing w:after="120"/>
        <w:jc w:val="center"/>
        <w:rPr>
          <w:rFonts w:ascii="Arial" w:hAnsi="Arial" w:cs="Arial"/>
          <w:b/>
          <w:bCs/>
          <w:noProof/>
          <w:sz w:val="22"/>
          <w:szCs w:val="22"/>
        </w:rPr>
      </w:pPr>
      <w:r w:rsidRPr="00D060DD">
        <w:rPr>
          <w:rFonts w:ascii="Arial" w:hAnsi="Arial" w:cs="Arial"/>
          <w:b/>
          <w:bCs/>
          <w:noProof/>
          <w:sz w:val="22"/>
          <w:szCs w:val="22"/>
        </w:rPr>
        <w:t>§ 5</w:t>
      </w:r>
    </w:p>
    <w:p w:rsidR="0054366B" w:rsidRDefault="0054366B" w:rsidP="00D060DD">
      <w:pPr>
        <w:spacing w:after="120"/>
        <w:jc w:val="center"/>
        <w:rPr>
          <w:rFonts w:ascii="Arial" w:hAnsi="Arial" w:cs="Arial"/>
          <w:b/>
          <w:bCs/>
          <w:noProof/>
          <w:sz w:val="22"/>
          <w:szCs w:val="22"/>
        </w:rPr>
      </w:pPr>
      <w:r w:rsidRPr="00D060DD">
        <w:rPr>
          <w:rFonts w:ascii="Arial" w:hAnsi="Arial" w:cs="Arial"/>
          <w:b/>
          <w:bCs/>
          <w:noProof/>
          <w:sz w:val="22"/>
          <w:szCs w:val="22"/>
        </w:rPr>
        <w:t>Výška príspevku</w:t>
      </w:r>
      <w:r>
        <w:rPr>
          <w:rFonts w:ascii="Arial" w:hAnsi="Arial" w:cs="Arial"/>
          <w:b/>
          <w:bCs/>
          <w:noProof/>
          <w:sz w:val="22"/>
          <w:szCs w:val="22"/>
        </w:rPr>
        <w:t xml:space="preserve"> v základných umeleckých školách</w:t>
      </w:r>
    </w:p>
    <w:p w:rsidR="0054366B" w:rsidRPr="00205E61" w:rsidRDefault="0054366B" w:rsidP="00DD3A5C">
      <w:pPr>
        <w:jc w:val="both"/>
      </w:pPr>
      <w:r w:rsidRPr="00205E61">
        <w:rPr>
          <w:rFonts w:ascii="Arial" w:hAnsi="Arial" w:cs="Arial"/>
          <w:sz w:val="22"/>
          <w:szCs w:val="22"/>
        </w:rPr>
        <w:t xml:space="preserve">Výška mesačného príspevku </w:t>
      </w:r>
      <w:r w:rsidRPr="00205E61">
        <w:rPr>
          <w:rFonts w:ascii="Arial" w:hAnsi="Arial" w:cs="Arial"/>
          <w:bCs/>
          <w:sz w:val="22"/>
          <w:szCs w:val="22"/>
        </w:rPr>
        <w:t>na čiastočnú úhradu výdavkov</w:t>
      </w:r>
      <w:r w:rsidRPr="00205E61">
        <w:rPr>
          <w:rFonts w:ascii="Arial" w:hAnsi="Arial" w:cs="Arial"/>
          <w:sz w:val="22"/>
          <w:szCs w:val="22"/>
        </w:rPr>
        <w:t xml:space="preserve"> na štúdium v základnej umeleckej škole v zriaďovateľskej pôsobnosti mesta je určený takto:</w:t>
      </w:r>
    </w:p>
    <w:p w:rsidR="0054366B" w:rsidRPr="00205E61" w:rsidRDefault="0054366B" w:rsidP="00DD3A5C">
      <w:pPr>
        <w:pStyle w:val="Prvzarkazkladnhotextu"/>
        <w:ind w:firstLine="0"/>
        <w:rPr>
          <w:rFonts w:ascii="Arial" w:hAnsi="Arial" w:cs="Arial"/>
          <w:b/>
          <w:bCs/>
          <w:sz w:val="22"/>
          <w:szCs w:val="22"/>
        </w:rPr>
      </w:pPr>
      <w:r w:rsidRPr="00205E61">
        <w:rPr>
          <w:rFonts w:ascii="Arial" w:hAnsi="Arial" w:cs="Arial"/>
          <w:b/>
          <w:bCs/>
          <w:sz w:val="22"/>
          <w:szCs w:val="22"/>
        </w:rPr>
        <w:t>Základná umelecká škola, M. R. Štefánika 160/2</w:t>
      </w:r>
    </w:p>
    <w:p w:rsidR="0054366B" w:rsidRPr="00205E61" w:rsidRDefault="0054366B" w:rsidP="00DD3A5C">
      <w:pPr>
        <w:pStyle w:val="Prvzarkazkladnhotextu"/>
        <w:spacing w:after="0"/>
        <w:ind w:firstLine="709"/>
        <w:rPr>
          <w:rFonts w:ascii="Arial" w:hAnsi="Arial" w:cs="Arial"/>
          <w:sz w:val="22"/>
          <w:szCs w:val="22"/>
        </w:rPr>
      </w:pPr>
      <w:r w:rsidRPr="00205E61">
        <w:rPr>
          <w:rFonts w:ascii="Arial" w:hAnsi="Arial" w:cs="Arial"/>
          <w:sz w:val="22"/>
          <w:szCs w:val="22"/>
        </w:rPr>
        <w:t xml:space="preserve">Prípravné štúdium </w:t>
      </w:r>
      <w:r w:rsidRPr="00205E61">
        <w:rPr>
          <w:rFonts w:ascii="Arial" w:hAnsi="Arial" w:cs="Arial"/>
          <w:sz w:val="22"/>
          <w:szCs w:val="22"/>
        </w:rPr>
        <w:tab/>
        <w:t>- skupinové v materských školách</w:t>
      </w:r>
      <w:r w:rsidRPr="00205E61">
        <w:rPr>
          <w:rFonts w:ascii="Arial" w:hAnsi="Arial" w:cs="Arial"/>
          <w:sz w:val="22"/>
          <w:szCs w:val="22"/>
        </w:rPr>
        <w:tab/>
      </w:r>
      <w:r w:rsidRPr="00205E61">
        <w:rPr>
          <w:rFonts w:ascii="Arial" w:hAnsi="Arial" w:cs="Arial"/>
          <w:sz w:val="22"/>
          <w:szCs w:val="22"/>
        </w:rPr>
        <w:tab/>
      </w:r>
      <w:r w:rsidRPr="00205E61">
        <w:rPr>
          <w:rFonts w:ascii="Arial" w:hAnsi="Arial" w:cs="Arial"/>
          <w:b/>
          <w:bCs/>
          <w:sz w:val="22"/>
          <w:szCs w:val="22"/>
        </w:rPr>
        <w:tab/>
        <w:t>1,70 EUR</w:t>
      </w:r>
    </w:p>
    <w:p w:rsidR="0054366B" w:rsidRPr="00205E61" w:rsidRDefault="0054366B" w:rsidP="00DD3A5C">
      <w:pPr>
        <w:pStyle w:val="Prvzarkazkladnhotextu"/>
        <w:spacing w:after="0"/>
        <w:ind w:firstLine="709"/>
        <w:rPr>
          <w:rFonts w:ascii="Arial" w:hAnsi="Arial" w:cs="Arial"/>
          <w:sz w:val="22"/>
          <w:szCs w:val="22"/>
        </w:rPr>
      </w:pP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t>- skupinové ostatní</w:t>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b/>
          <w:bCs/>
          <w:sz w:val="22"/>
          <w:szCs w:val="22"/>
        </w:rPr>
        <w:t>2,70 EUR</w:t>
      </w:r>
    </w:p>
    <w:p w:rsidR="0054366B" w:rsidRPr="00205E61" w:rsidRDefault="0054366B" w:rsidP="00D060DD">
      <w:pPr>
        <w:pStyle w:val="Prvzarkazkladnhotextu"/>
        <w:ind w:firstLine="708"/>
        <w:rPr>
          <w:rFonts w:ascii="Arial" w:hAnsi="Arial" w:cs="Arial"/>
          <w:sz w:val="22"/>
          <w:szCs w:val="22"/>
        </w:rPr>
      </w:pP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t>- individuálne</w:t>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t xml:space="preserve">         </w:t>
      </w:r>
      <w:r w:rsidRPr="00205E61">
        <w:rPr>
          <w:rFonts w:ascii="Arial" w:hAnsi="Arial" w:cs="Arial"/>
          <w:b/>
          <w:bCs/>
          <w:sz w:val="22"/>
          <w:szCs w:val="22"/>
        </w:rPr>
        <w:t xml:space="preserve">   3,70 EUR</w:t>
      </w:r>
    </w:p>
    <w:p w:rsidR="0054366B" w:rsidRPr="00205E61" w:rsidRDefault="0054366B" w:rsidP="00DD3A5C">
      <w:pPr>
        <w:pStyle w:val="Prvzarkazkladnhotextu"/>
        <w:spacing w:after="0"/>
        <w:ind w:firstLine="709"/>
        <w:rPr>
          <w:rFonts w:ascii="Arial" w:hAnsi="Arial" w:cs="Arial"/>
          <w:sz w:val="22"/>
          <w:szCs w:val="22"/>
        </w:rPr>
      </w:pPr>
      <w:r w:rsidRPr="00205E61">
        <w:rPr>
          <w:rFonts w:ascii="Arial" w:hAnsi="Arial" w:cs="Arial"/>
          <w:sz w:val="22"/>
          <w:szCs w:val="22"/>
        </w:rPr>
        <w:t>Základné štúdium</w:t>
      </w:r>
      <w:r w:rsidRPr="00205E61">
        <w:rPr>
          <w:rFonts w:ascii="Arial" w:hAnsi="Arial" w:cs="Arial"/>
          <w:sz w:val="22"/>
          <w:szCs w:val="22"/>
        </w:rPr>
        <w:tab/>
        <w:t xml:space="preserve">- skupinové </w:t>
      </w:r>
      <w:r w:rsidRPr="00205E61">
        <w:rPr>
          <w:rFonts w:ascii="Arial" w:hAnsi="Arial" w:cs="Arial"/>
          <w:sz w:val="22"/>
          <w:szCs w:val="22"/>
        </w:rPr>
        <w:tab/>
      </w:r>
      <w:r w:rsidRPr="00205E61">
        <w:rPr>
          <w:rFonts w:ascii="Arial" w:hAnsi="Arial" w:cs="Arial"/>
          <w:sz w:val="22"/>
          <w:szCs w:val="22"/>
        </w:rPr>
        <w:tab/>
        <w:t xml:space="preserve">    </w:t>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t xml:space="preserve">         </w:t>
      </w:r>
      <w:r w:rsidRPr="00205E61">
        <w:rPr>
          <w:rFonts w:ascii="Arial" w:hAnsi="Arial" w:cs="Arial"/>
          <w:b/>
          <w:bCs/>
          <w:sz w:val="22"/>
          <w:szCs w:val="22"/>
        </w:rPr>
        <w:t xml:space="preserve">   4,00 EUR</w:t>
      </w:r>
    </w:p>
    <w:p w:rsidR="0054366B" w:rsidRPr="00205E61" w:rsidRDefault="0054366B" w:rsidP="00D060DD">
      <w:pPr>
        <w:pStyle w:val="Prvzarkazkladnhotextu"/>
        <w:ind w:firstLine="709"/>
        <w:rPr>
          <w:rFonts w:ascii="Arial" w:hAnsi="Arial" w:cs="Arial"/>
          <w:b/>
          <w:bCs/>
          <w:sz w:val="22"/>
          <w:szCs w:val="22"/>
        </w:rPr>
      </w:pP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t>- individuálne</w:t>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t xml:space="preserve">         </w:t>
      </w:r>
      <w:r w:rsidRPr="00205E61">
        <w:rPr>
          <w:rFonts w:ascii="Arial" w:hAnsi="Arial" w:cs="Arial"/>
          <w:b/>
          <w:bCs/>
          <w:sz w:val="22"/>
          <w:szCs w:val="22"/>
        </w:rPr>
        <w:t xml:space="preserve">   4,30 EUR </w:t>
      </w:r>
      <w:r w:rsidRPr="00205E61">
        <w:rPr>
          <w:rFonts w:ascii="Arial" w:hAnsi="Arial" w:cs="Arial"/>
          <w:sz w:val="22"/>
          <w:szCs w:val="22"/>
        </w:rPr>
        <w:tab/>
        <w:t>Štúdium pre dospelých</w:t>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t xml:space="preserve">         </w:t>
      </w:r>
      <w:r w:rsidRPr="00205E61">
        <w:rPr>
          <w:rFonts w:ascii="Arial" w:hAnsi="Arial" w:cs="Arial"/>
          <w:b/>
          <w:bCs/>
          <w:sz w:val="22"/>
          <w:szCs w:val="22"/>
        </w:rPr>
        <w:t xml:space="preserve">   9,00 EUR</w:t>
      </w:r>
    </w:p>
    <w:p w:rsidR="0054366B" w:rsidRPr="00205E61" w:rsidRDefault="0054366B" w:rsidP="00DD3A5C">
      <w:pPr>
        <w:pStyle w:val="Prvzarkazkladnhotextu"/>
        <w:ind w:firstLine="0"/>
        <w:rPr>
          <w:rFonts w:ascii="Arial" w:hAnsi="Arial" w:cs="Arial"/>
          <w:b/>
          <w:bCs/>
          <w:sz w:val="22"/>
          <w:szCs w:val="22"/>
        </w:rPr>
      </w:pPr>
      <w:r w:rsidRPr="00205E61">
        <w:rPr>
          <w:rFonts w:ascii="Arial" w:hAnsi="Arial" w:cs="Arial"/>
          <w:b/>
          <w:bCs/>
          <w:sz w:val="22"/>
          <w:szCs w:val="22"/>
        </w:rPr>
        <w:t>Základná umelecká škola IWK, Jesenského 246/10</w:t>
      </w:r>
    </w:p>
    <w:p w:rsidR="0054366B" w:rsidRPr="00205E61" w:rsidRDefault="0054366B" w:rsidP="00D060DD">
      <w:pPr>
        <w:pStyle w:val="Prvzarkazkladnhotextu"/>
        <w:ind w:firstLine="708"/>
        <w:rPr>
          <w:rFonts w:ascii="Arial" w:hAnsi="Arial" w:cs="Arial"/>
          <w:sz w:val="22"/>
          <w:szCs w:val="22"/>
        </w:rPr>
      </w:pPr>
      <w:r w:rsidRPr="00205E61">
        <w:rPr>
          <w:rFonts w:ascii="Arial" w:hAnsi="Arial" w:cs="Arial"/>
          <w:sz w:val="22"/>
          <w:szCs w:val="22"/>
        </w:rPr>
        <w:t>Prípravné a základné skupinové štúdium</w:t>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b/>
          <w:bCs/>
          <w:sz w:val="22"/>
          <w:szCs w:val="22"/>
        </w:rPr>
        <w:tab/>
        <w:t>2,00 EUR</w:t>
      </w:r>
      <w:r w:rsidRPr="00205E61">
        <w:rPr>
          <w:rFonts w:ascii="Arial" w:hAnsi="Arial" w:cs="Arial"/>
          <w:sz w:val="22"/>
          <w:szCs w:val="22"/>
        </w:rPr>
        <w:tab/>
        <w:t>Štúdium pre dospelých</w:t>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r>
      <w:r w:rsidRPr="00205E61">
        <w:rPr>
          <w:rFonts w:ascii="Arial" w:hAnsi="Arial" w:cs="Arial"/>
          <w:sz w:val="22"/>
          <w:szCs w:val="22"/>
        </w:rPr>
        <w:tab/>
        <w:t xml:space="preserve">         </w:t>
      </w:r>
      <w:r w:rsidRPr="00205E61">
        <w:rPr>
          <w:rFonts w:ascii="Arial" w:hAnsi="Arial" w:cs="Arial"/>
          <w:b/>
          <w:bCs/>
          <w:sz w:val="22"/>
          <w:szCs w:val="22"/>
        </w:rPr>
        <w:tab/>
        <w:t>9,00 EUR</w:t>
      </w:r>
    </w:p>
    <w:p w:rsidR="00DC5191" w:rsidRDefault="00DC5191" w:rsidP="0058719A">
      <w:pPr>
        <w:pStyle w:val="Prvzarkazkladnhotextu"/>
        <w:ind w:firstLine="0"/>
        <w:jc w:val="center"/>
        <w:rPr>
          <w:rFonts w:ascii="Arial" w:hAnsi="Arial" w:cs="Arial"/>
          <w:b/>
          <w:bCs/>
          <w:sz w:val="22"/>
          <w:szCs w:val="22"/>
        </w:rPr>
      </w:pPr>
    </w:p>
    <w:p w:rsidR="00F445AF" w:rsidRDefault="00F445AF" w:rsidP="0058719A">
      <w:pPr>
        <w:pStyle w:val="Prvzarkazkladnhotextu"/>
        <w:ind w:firstLine="0"/>
        <w:jc w:val="center"/>
        <w:rPr>
          <w:rFonts w:ascii="Arial" w:hAnsi="Arial" w:cs="Arial"/>
          <w:b/>
          <w:bCs/>
          <w:sz w:val="22"/>
          <w:szCs w:val="22"/>
        </w:rPr>
      </w:pPr>
    </w:p>
    <w:p w:rsidR="0054366B" w:rsidRPr="00D060DD" w:rsidRDefault="0054366B" w:rsidP="0058719A">
      <w:pPr>
        <w:pStyle w:val="Prvzarkazkladnhotextu"/>
        <w:ind w:firstLine="0"/>
        <w:jc w:val="center"/>
        <w:rPr>
          <w:rFonts w:ascii="Arial" w:hAnsi="Arial" w:cs="Arial"/>
          <w:b/>
          <w:bCs/>
          <w:sz w:val="22"/>
          <w:szCs w:val="22"/>
        </w:rPr>
      </w:pPr>
      <w:r w:rsidRPr="00D060DD">
        <w:rPr>
          <w:rFonts w:ascii="Arial" w:hAnsi="Arial" w:cs="Arial"/>
          <w:b/>
          <w:bCs/>
          <w:sz w:val="22"/>
          <w:szCs w:val="22"/>
        </w:rPr>
        <w:t>§ 6</w:t>
      </w:r>
    </w:p>
    <w:p w:rsidR="0054366B" w:rsidRPr="00D060DD" w:rsidRDefault="0054366B" w:rsidP="00D060DD">
      <w:pPr>
        <w:spacing w:after="120"/>
        <w:jc w:val="center"/>
        <w:rPr>
          <w:rFonts w:ascii="Arial" w:hAnsi="Arial" w:cs="Arial"/>
          <w:b/>
          <w:bCs/>
          <w:noProof/>
          <w:sz w:val="22"/>
          <w:szCs w:val="22"/>
        </w:rPr>
      </w:pPr>
      <w:r w:rsidRPr="00D060DD">
        <w:rPr>
          <w:rFonts w:ascii="Arial" w:hAnsi="Arial" w:cs="Arial"/>
          <w:b/>
          <w:bCs/>
          <w:noProof/>
          <w:sz w:val="22"/>
          <w:szCs w:val="22"/>
        </w:rPr>
        <w:t xml:space="preserve">Výška príspevku </w:t>
      </w:r>
      <w:r>
        <w:rPr>
          <w:rFonts w:ascii="Arial" w:hAnsi="Arial" w:cs="Arial"/>
          <w:b/>
          <w:bCs/>
          <w:noProof/>
          <w:sz w:val="22"/>
          <w:szCs w:val="22"/>
        </w:rPr>
        <w:t>v školských kluboch detí</w:t>
      </w:r>
    </w:p>
    <w:p w:rsidR="0054366B" w:rsidRDefault="0054366B" w:rsidP="00D26243">
      <w:pPr>
        <w:jc w:val="both"/>
      </w:pPr>
      <w:r w:rsidRPr="00E21979">
        <w:rPr>
          <w:rFonts w:ascii="Arial" w:hAnsi="Arial" w:cs="Arial"/>
          <w:sz w:val="22"/>
          <w:szCs w:val="22"/>
        </w:rPr>
        <w:t>V</w:t>
      </w:r>
      <w:r>
        <w:rPr>
          <w:rFonts w:ascii="Arial" w:hAnsi="Arial" w:cs="Arial"/>
          <w:sz w:val="22"/>
          <w:szCs w:val="22"/>
        </w:rPr>
        <w:t>ýška</w:t>
      </w:r>
      <w:r w:rsidRPr="00E21979">
        <w:rPr>
          <w:rFonts w:ascii="Arial" w:hAnsi="Arial" w:cs="Arial"/>
          <w:sz w:val="22"/>
          <w:szCs w:val="22"/>
        </w:rPr>
        <w:t xml:space="preserve"> príspevku </w:t>
      </w:r>
      <w:r w:rsidRPr="00E21979">
        <w:rPr>
          <w:rFonts w:ascii="Arial" w:hAnsi="Arial" w:cs="Arial"/>
          <w:bCs/>
          <w:sz w:val="22"/>
          <w:szCs w:val="22"/>
        </w:rPr>
        <w:t xml:space="preserve">na čiastočnú úhradu </w:t>
      </w:r>
      <w:r>
        <w:rPr>
          <w:rFonts w:ascii="Arial" w:hAnsi="Arial" w:cs="Arial"/>
          <w:bCs/>
          <w:sz w:val="22"/>
          <w:szCs w:val="22"/>
        </w:rPr>
        <w:t>nákladov na činnosti školských klubov detí</w:t>
      </w:r>
      <w:r>
        <w:rPr>
          <w:rFonts w:ascii="Arial" w:hAnsi="Arial" w:cs="Arial"/>
          <w:sz w:val="22"/>
          <w:szCs w:val="22"/>
        </w:rPr>
        <w:t xml:space="preserve"> v zriaďovateľskej pôsobnosti mesta </w:t>
      </w:r>
      <w:r w:rsidRPr="00205E61">
        <w:rPr>
          <w:rFonts w:ascii="Arial" w:hAnsi="Arial" w:cs="Arial"/>
          <w:sz w:val="22"/>
          <w:szCs w:val="22"/>
        </w:rPr>
        <w:t>je</w:t>
      </w:r>
      <w:r w:rsidRPr="00205E61">
        <w:rPr>
          <w:rFonts w:ascii="Arial" w:hAnsi="Arial" w:cs="Arial"/>
          <w:b/>
          <w:bCs/>
          <w:sz w:val="22"/>
          <w:szCs w:val="22"/>
        </w:rPr>
        <w:t xml:space="preserve"> </w:t>
      </w:r>
      <w:r w:rsidR="00205E61" w:rsidRPr="00205E61">
        <w:rPr>
          <w:rFonts w:ascii="Arial" w:hAnsi="Arial" w:cs="Arial"/>
          <w:b/>
          <w:bCs/>
          <w:sz w:val="22"/>
          <w:szCs w:val="22"/>
        </w:rPr>
        <w:t>4</w:t>
      </w:r>
      <w:r w:rsidRPr="00205E61">
        <w:rPr>
          <w:rFonts w:ascii="Arial" w:hAnsi="Arial" w:cs="Arial"/>
          <w:b/>
          <w:bCs/>
          <w:sz w:val="22"/>
          <w:szCs w:val="22"/>
        </w:rPr>
        <w:t>,00 EUR</w:t>
      </w:r>
      <w:r w:rsidRPr="00E21979">
        <w:rPr>
          <w:rFonts w:ascii="Arial" w:hAnsi="Arial" w:cs="Arial"/>
          <w:sz w:val="22"/>
          <w:szCs w:val="22"/>
        </w:rPr>
        <w:t xml:space="preserve"> mesačne</w:t>
      </w:r>
      <w:r>
        <w:rPr>
          <w:rFonts w:ascii="Arial" w:hAnsi="Arial" w:cs="Arial"/>
          <w:sz w:val="22"/>
          <w:szCs w:val="22"/>
        </w:rPr>
        <w:t xml:space="preserve"> za každé dieťa</w:t>
      </w:r>
      <w:r w:rsidRPr="00E21979">
        <w:rPr>
          <w:rFonts w:ascii="Arial" w:hAnsi="Arial" w:cs="Arial"/>
          <w:sz w:val="22"/>
          <w:szCs w:val="22"/>
        </w:rPr>
        <w:t>.</w:t>
      </w:r>
    </w:p>
    <w:p w:rsidR="0054366B" w:rsidRDefault="0054366B" w:rsidP="00D060DD">
      <w:pPr>
        <w:pStyle w:val="Prvzarkazkladnhotextu"/>
        <w:jc w:val="center"/>
        <w:rPr>
          <w:rFonts w:ascii="Arial" w:hAnsi="Arial" w:cs="Arial"/>
          <w:b/>
          <w:bCs/>
          <w:sz w:val="22"/>
          <w:szCs w:val="22"/>
        </w:rPr>
      </w:pPr>
    </w:p>
    <w:p w:rsidR="00F445AF" w:rsidRDefault="00F445AF" w:rsidP="00D060DD">
      <w:pPr>
        <w:pStyle w:val="Prvzarkazkladnhotextu"/>
        <w:jc w:val="center"/>
        <w:rPr>
          <w:rFonts w:ascii="Arial" w:hAnsi="Arial" w:cs="Arial"/>
          <w:b/>
          <w:bCs/>
          <w:sz w:val="22"/>
          <w:szCs w:val="22"/>
        </w:rPr>
      </w:pPr>
    </w:p>
    <w:p w:rsidR="0054366B" w:rsidRPr="00D060DD" w:rsidRDefault="0054366B" w:rsidP="0058719A">
      <w:pPr>
        <w:spacing w:after="120"/>
        <w:jc w:val="center"/>
        <w:rPr>
          <w:rFonts w:ascii="Arial" w:hAnsi="Arial" w:cs="Arial"/>
          <w:b/>
          <w:bCs/>
          <w:noProof/>
          <w:sz w:val="22"/>
          <w:szCs w:val="22"/>
        </w:rPr>
      </w:pPr>
      <w:r w:rsidRPr="00D060DD">
        <w:rPr>
          <w:rFonts w:ascii="Arial" w:hAnsi="Arial" w:cs="Arial"/>
          <w:b/>
          <w:bCs/>
          <w:noProof/>
          <w:sz w:val="22"/>
          <w:szCs w:val="22"/>
        </w:rPr>
        <w:lastRenderedPageBreak/>
        <w:t xml:space="preserve">§ </w:t>
      </w:r>
      <w:r>
        <w:rPr>
          <w:rFonts w:ascii="Arial" w:hAnsi="Arial" w:cs="Arial"/>
          <w:b/>
          <w:bCs/>
          <w:noProof/>
          <w:sz w:val="22"/>
          <w:szCs w:val="22"/>
        </w:rPr>
        <w:t>7</w:t>
      </w:r>
    </w:p>
    <w:p w:rsidR="0054366B" w:rsidRPr="00D060DD" w:rsidRDefault="0054366B" w:rsidP="00D060DD">
      <w:pPr>
        <w:spacing w:after="120"/>
        <w:jc w:val="center"/>
        <w:rPr>
          <w:rFonts w:ascii="Arial" w:hAnsi="Arial" w:cs="Arial"/>
          <w:b/>
          <w:bCs/>
          <w:noProof/>
          <w:sz w:val="22"/>
          <w:szCs w:val="22"/>
        </w:rPr>
      </w:pPr>
      <w:r w:rsidRPr="00D060DD">
        <w:rPr>
          <w:rFonts w:ascii="Arial" w:hAnsi="Arial" w:cs="Arial"/>
          <w:b/>
          <w:bCs/>
          <w:noProof/>
          <w:sz w:val="22"/>
          <w:szCs w:val="22"/>
        </w:rPr>
        <w:t xml:space="preserve">Výška príspevku </w:t>
      </w:r>
      <w:r>
        <w:rPr>
          <w:rFonts w:ascii="Arial" w:hAnsi="Arial" w:cs="Arial"/>
          <w:b/>
          <w:bCs/>
          <w:noProof/>
          <w:sz w:val="22"/>
          <w:szCs w:val="22"/>
        </w:rPr>
        <w:t>v centre voľného času</w:t>
      </w:r>
    </w:p>
    <w:p w:rsidR="0054366B" w:rsidRPr="008F2AF5" w:rsidRDefault="0054366B" w:rsidP="00662823">
      <w:pPr>
        <w:numPr>
          <w:ilvl w:val="0"/>
          <w:numId w:val="10"/>
        </w:numPr>
        <w:spacing w:after="120"/>
        <w:ind w:left="357" w:hanging="357"/>
        <w:jc w:val="both"/>
      </w:pPr>
      <w:r w:rsidRPr="00E21979">
        <w:rPr>
          <w:rFonts w:ascii="Arial" w:hAnsi="Arial" w:cs="Arial"/>
          <w:sz w:val="22"/>
          <w:szCs w:val="22"/>
        </w:rPr>
        <w:t>V</w:t>
      </w:r>
      <w:r>
        <w:rPr>
          <w:rFonts w:ascii="Arial" w:hAnsi="Arial" w:cs="Arial"/>
          <w:sz w:val="22"/>
          <w:szCs w:val="22"/>
        </w:rPr>
        <w:t>ýška</w:t>
      </w:r>
      <w:r w:rsidRPr="00E21979">
        <w:rPr>
          <w:rFonts w:ascii="Arial" w:hAnsi="Arial" w:cs="Arial"/>
          <w:sz w:val="22"/>
          <w:szCs w:val="22"/>
        </w:rPr>
        <w:t xml:space="preserve"> príspevku </w:t>
      </w:r>
      <w:r w:rsidRPr="00E21979">
        <w:rPr>
          <w:rFonts w:ascii="Arial" w:hAnsi="Arial" w:cs="Arial"/>
          <w:bCs/>
          <w:sz w:val="22"/>
          <w:szCs w:val="22"/>
        </w:rPr>
        <w:t xml:space="preserve">na čiastočnú úhradu </w:t>
      </w:r>
      <w:r>
        <w:rPr>
          <w:rFonts w:ascii="Arial" w:hAnsi="Arial" w:cs="Arial"/>
          <w:bCs/>
          <w:sz w:val="22"/>
          <w:szCs w:val="22"/>
        </w:rPr>
        <w:t>nákladov na činnosti centra voľného času</w:t>
      </w:r>
      <w:r>
        <w:rPr>
          <w:rFonts w:ascii="Arial" w:hAnsi="Arial" w:cs="Arial"/>
          <w:sz w:val="22"/>
          <w:szCs w:val="22"/>
        </w:rPr>
        <w:t xml:space="preserve"> v zriaďovateľskej pôsobnosti mesta </w:t>
      </w:r>
      <w:r w:rsidRPr="00205E61">
        <w:rPr>
          <w:rFonts w:ascii="Arial" w:hAnsi="Arial" w:cs="Arial"/>
          <w:sz w:val="22"/>
          <w:szCs w:val="22"/>
        </w:rPr>
        <w:t>je</w:t>
      </w:r>
      <w:r w:rsidRPr="00205E61">
        <w:rPr>
          <w:rFonts w:ascii="Arial" w:hAnsi="Arial" w:cs="Arial"/>
          <w:b/>
          <w:bCs/>
          <w:sz w:val="22"/>
          <w:szCs w:val="22"/>
        </w:rPr>
        <w:t xml:space="preserve"> </w:t>
      </w:r>
      <w:r w:rsidR="00205E61" w:rsidRPr="00205E61">
        <w:rPr>
          <w:rFonts w:ascii="Arial" w:hAnsi="Arial" w:cs="Arial"/>
          <w:b/>
          <w:bCs/>
          <w:sz w:val="22"/>
          <w:szCs w:val="22"/>
        </w:rPr>
        <w:t>2</w:t>
      </w:r>
      <w:r w:rsidRPr="00205E61">
        <w:rPr>
          <w:rFonts w:ascii="Arial" w:hAnsi="Arial" w:cs="Arial"/>
          <w:b/>
          <w:bCs/>
          <w:sz w:val="22"/>
          <w:szCs w:val="22"/>
        </w:rPr>
        <w:t>,00</w:t>
      </w:r>
      <w:r>
        <w:rPr>
          <w:rFonts w:ascii="Arial" w:hAnsi="Arial" w:cs="Arial"/>
          <w:b/>
          <w:bCs/>
          <w:sz w:val="22"/>
          <w:szCs w:val="22"/>
        </w:rPr>
        <w:t xml:space="preserve"> </w:t>
      </w:r>
      <w:r w:rsidRPr="00E21979">
        <w:rPr>
          <w:rFonts w:ascii="Arial" w:hAnsi="Arial" w:cs="Arial"/>
          <w:b/>
          <w:bCs/>
          <w:sz w:val="22"/>
          <w:szCs w:val="22"/>
        </w:rPr>
        <w:t>EUR</w:t>
      </w:r>
      <w:r w:rsidRPr="00E21979">
        <w:rPr>
          <w:rFonts w:ascii="Arial" w:hAnsi="Arial" w:cs="Arial"/>
          <w:sz w:val="22"/>
          <w:szCs w:val="22"/>
        </w:rPr>
        <w:t xml:space="preserve"> mesačne</w:t>
      </w:r>
      <w:r>
        <w:rPr>
          <w:rFonts w:ascii="Arial" w:hAnsi="Arial" w:cs="Arial"/>
          <w:sz w:val="22"/>
          <w:szCs w:val="22"/>
        </w:rPr>
        <w:t xml:space="preserve"> za každého člena</w:t>
      </w:r>
      <w:r w:rsidRPr="00E21979">
        <w:rPr>
          <w:rFonts w:ascii="Arial" w:hAnsi="Arial" w:cs="Arial"/>
          <w:sz w:val="22"/>
          <w:szCs w:val="22"/>
        </w:rPr>
        <w:t>.</w:t>
      </w:r>
    </w:p>
    <w:p w:rsidR="0054366B" w:rsidRPr="00B1652D" w:rsidRDefault="0054366B" w:rsidP="008F2AF5">
      <w:pPr>
        <w:numPr>
          <w:ilvl w:val="0"/>
          <w:numId w:val="10"/>
        </w:numPr>
        <w:jc w:val="both"/>
      </w:pPr>
      <w:r w:rsidRPr="00B1652D">
        <w:rPr>
          <w:rFonts w:ascii="Arial" w:hAnsi="Arial" w:cs="Arial"/>
          <w:sz w:val="22"/>
          <w:szCs w:val="22"/>
        </w:rPr>
        <w:t>Za člena, ktorý nemá trvalý pobyt v meste a za ktorého obec trvalého bydliska neuhradí dotáciu podľa osobitného VZN mesta, sa príspevok zvýši o neuhradenú dotáciu.</w:t>
      </w:r>
    </w:p>
    <w:p w:rsidR="0054366B" w:rsidRDefault="0054366B" w:rsidP="008F2AF5">
      <w:pPr>
        <w:jc w:val="both"/>
        <w:rPr>
          <w:rFonts w:ascii="Arial" w:hAnsi="Arial" w:cs="Arial"/>
          <w:sz w:val="22"/>
          <w:szCs w:val="22"/>
        </w:rPr>
      </w:pPr>
    </w:p>
    <w:p w:rsidR="0054366B" w:rsidRPr="00D060DD" w:rsidRDefault="0054366B" w:rsidP="00D060DD">
      <w:pPr>
        <w:pStyle w:val="Prvzarkazkladnhotextu"/>
        <w:jc w:val="center"/>
        <w:rPr>
          <w:rFonts w:ascii="Arial" w:hAnsi="Arial" w:cs="Arial"/>
          <w:b/>
          <w:bCs/>
          <w:sz w:val="22"/>
          <w:szCs w:val="22"/>
        </w:rPr>
      </w:pPr>
      <w:r w:rsidRPr="00D060DD">
        <w:rPr>
          <w:rFonts w:ascii="Arial" w:hAnsi="Arial" w:cs="Arial"/>
          <w:b/>
          <w:bCs/>
          <w:sz w:val="22"/>
          <w:szCs w:val="22"/>
        </w:rPr>
        <w:t xml:space="preserve">§ </w:t>
      </w:r>
      <w:r>
        <w:rPr>
          <w:rFonts w:ascii="Arial" w:hAnsi="Arial" w:cs="Arial"/>
          <w:b/>
          <w:bCs/>
          <w:sz w:val="22"/>
          <w:szCs w:val="22"/>
        </w:rPr>
        <w:t>8</w:t>
      </w:r>
    </w:p>
    <w:p w:rsidR="0054366B" w:rsidRDefault="0054366B" w:rsidP="00D060DD">
      <w:pPr>
        <w:pStyle w:val="Prvzarkazkladnhotextu"/>
        <w:jc w:val="center"/>
        <w:rPr>
          <w:rFonts w:ascii="Arial" w:hAnsi="Arial" w:cs="Arial"/>
          <w:b/>
          <w:bCs/>
          <w:sz w:val="22"/>
          <w:szCs w:val="22"/>
        </w:rPr>
      </w:pPr>
      <w:r w:rsidRPr="00D060DD">
        <w:rPr>
          <w:rFonts w:ascii="Arial" w:hAnsi="Arial" w:cs="Arial"/>
          <w:b/>
          <w:bCs/>
          <w:sz w:val="22"/>
          <w:szCs w:val="22"/>
        </w:rPr>
        <w:t xml:space="preserve">Odpustenie alebo zníženie príspevku </w:t>
      </w:r>
    </w:p>
    <w:p w:rsidR="0054366B" w:rsidRPr="00D060DD" w:rsidRDefault="0054366B" w:rsidP="00D060DD">
      <w:pPr>
        <w:pStyle w:val="Prvzarkazkladnhotextu"/>
        <w:jc w:val="center"/>
        <w:rPr>
          <w:rFonts w:ascii="Arial" w:hAnsi="Arial" w:cs="Arial"/>
          <w:b/>
          <w:bCs/>
          <w:sz w:val="22"/>
          <w:szCs w:val="22"/>
        </w:rPr>
      </w:pPr>
    </w:p>
    <w:p w:rsidR="0054366B" w:rsidRPr="00D060DD" w:rsidRDefault="0054366B" w:rsidP="00D060DD">
      <w:pPr>
        <w:pStyle w:val="Prvzarkazkladnhotextu"/>
        <w:numPr>
          <w:ilvl w:val="0"/>
          <w:numId w:val="4"/>
        </w:numPr>
        <w:jc w:val="both"/>
        <w:rPr>
          <w:rFonts w:ascii="Arial" w:hAnsi="Arial" w:cs="Arial"/>
          <w:sz w:val="22"/>
          <w:szCs w:val="22"/>
        </w:rPr>
      </w:pPr>
      <w:r>
        <w:rPr>
          <w:rFonts w:ascii="Arial" w:hAnsi="Arial" w:cs="Arial"/>
          <w:sz w:val="22"/>
          <w:szCs w:val="22"/>
        </w:rPr>
        <w:t>Mesto Považská Bystrica ako z</w:t>
      </w:r>
      <w:r w:rsidRPr="00D060DD">
        <w:rPr>
          <w:rFonts w:ascii="Arial" w:hAnsi="Arial" w:cs="Arial"/>
          <w:sz w:val="22"/>
          <w:szCs w:val="22"/>
        </w:rPr>
        <w:t xml:space="preserve">riaďovateľ </w:t>
      </w:r>
      <w:r>
        <w:rPr>
          <w:rFonts w:ascii="Arial" w:hAnsi="Arial" w:cs="Arial"/>
          <w:sz w:val="22"/>
          <w:szCs w:val="22"/>
        </w:rPr>
        <w:t>základných umeleckých škôl, školských klubov detí a centra voľného času</w:t>
      </w:r>
      <w:r w:rsidRPr="00D060DD">
        <w:rPr>
          <w:rFonts w:ascii="Arial" w:hAnsi="Arial" w:cs="Arial"/>
          <w:sz w:val="22"/>
          <w:szCs w:val="22"/>
        </w:rPr>
        <w:t xml:space="preserve"> môže rozhodnúť o znížení alebo odpustení príspevku, ak plnoletý žiak alebo  zákonný zástupca neplnoletého žiaka o to písomne požiada a predloží doklad o tom, že je poberateľom dávky v hmotnej núdzi a príspevkov k dávke v hmotnej núdzi podľa osobitného predpisu.</w:t>
      </w:r>
    </w:p>
    <w:p w:rsidR="0054366B" w:rsidRPr="00D060DD" w:rsidRDefault="0054366B" w:rsidP="00D060DD">
      <w:pPr>
        <w:pStyle w:val="Prvzarkazkladnhotextu"/>
        <w:numPr>
          <w:ilvl w:val="0"/>
          <w:numId w:val="4"/>
        </w:numPr>
        <w:jc w:val="both"/>
        <w:rPr>
          <w:rFonts w:ascii="Arial" w:hAnsi="Arial" w:cs="Arial"/>
          <w:sz w:val="22"/>
          <w:szCs w:val="22"/>
        </w:rPr>
      </w:pPr>
      <w:r w:rsidRPr="00D060DD">
        <w:rPr>
          <w:rFonts w:ascii="Arial" w:hAnsi="Arial" w:cs="Arial"/>
          <w:sz w:val="22"/>
          <w:szCs w:val="22"/>
        </w:rPr>
        <w:t xml:space="preserve">Príspevok sa nevracia pri bezdôvodnom vymeškávaní </w:t>
      </w:r>
      <w:r>
        <w:rPr>
          <w:rFonts w:ascii="Arial" w:hAnsi="Arial" w:cs="Arial"/>
          <w:sz w:val="22"/>
          <w:szCs w:val="22"/>
        </w:rPr>
        <w:t xml:space="preserve">vyučovania alebo </w:t>
      </w:r>
      <w:r w:rsidRPr="00D060DD">
        <w:rPr>
          <w:rFonts w:ascii="Arial" w:hAnsi="Arial" w:cs="Arial"/>
          <w:sz w:val="22"/>
          <w:szCs w:val="22"/>
        </w:rPr>
        <w:t>činnosti.</w:t>
      </w:r>
    </w:p>
    <w:p w:rsidR="0054366B" w:rsidRPr="00D060DD" w:rsidRDefault="0054366B" w:rsidP="00D060DD">
      <w:pPr>
        <w:pStyle w:val="Prvzarkazkladnhotextu"/>
        <w:numPr>
          <w:ilvl w:val="0"/>
          <w:numId w:val="4"/>
        </w:numPr>
        <w:jc w:val="both"/>
        <w:rPr>
          <w:rFonts w:ascii="Arial" w:hAnsi="Arial" w:cs="Arial"/>
          <w:sz w:val="22"/>
          <w:szCs w:val="22"/>
        </w:rPr>
      </w:pPr>
      <w:r w:rsidRPr="00D060DD">
        <w:rPr>
          <w:rFonts w:ascii="Arial" w:hAnsi="Arial" w:cs="Arial"/>
          <w:sz w:val="22"/>
          <w:szCs w:val="22"/>
        </w:rPr>
        <w:t xml:space="preserve">Príspevok sa vráti pri prerušení činnosti zo strany školy </w:t>
      </w:r>
      <w:r>
        <w:rPr>
          <w:rFonts w:ascii="Arial" w:hAnsi="Arial" w:cs="Arial"/>
          <w:sz w:val="22"/>
          <w:szCs w:val="22"/>
        </w:rPr>
        <w:t xml:space="preserve">alebo školského zariadenia </w:t>
      </w:r>
      <w:r w:rsidRPr="00D060DD">
        <w:rPr>
          <w:rFonts w:ascii="Arial" w:hAnsi="Arial" w:cs="Arial"/>
          <w:sz w:val="22"/>
          <w:szCs w:val="22"/>
        </w:rPr>
        <w:t>na viac ako štyri týždne v jednom slede.</w:t>
      </w:r>
    </w:p>
    <w:p w:rsidR="0054366B" w:rsidRDefault="0054366B" w:rsidP="00D060DD">
      <w:pPr>
        <w:spacing w:after="120"/>
        <w:jc w:val="center"/>
        <w:rPr>
          <w:rFonts w:ascii="Arial" w:hAnsi="Arial" w:cs="Arial"/>
          <w:b/>
          <w:bCs/>
          <w:noProof/>
          <w:sz w:val="22"/>
          <w:szCs w:val="22"/>
        </w:rPr>
      </w:pPr>
    </w:p>
    <w:p w:rsidR="0054366B" w:rsidRPr="00D060DD" w:rsidRDefault="0054366B" w:rsidP="00D060DD">
      <w:pPr>
        <w:spacing w:after="120"/>
        <w:jc w:val="center"/>
        <w:rPr>
          <w:rFonts w:ascii="Arial" w:hAnsi="Arial" w:cs="Arial"/>
          <w:b/>
          <w:bCs/>
          <w:noProof/>
          <w:sz w:val="22"/>
          <w:szCs w:val="22"/>
        </w:rPr>
      </w:pPr>
      <w:r>
        <w:rPr>
          <w:rFonts w:ascii="Arial" w:hAnsi="Arial" w:cs="Arial"/>
          <w:b/>
          <w:bCs/>
          <w:noProof/>
          <w:sz w:val="22"/>
          <w:szCs w:val="22"/>
        </w:rPr>
        <w:t>§ 9</w:t>
      </w:r>
    </w:p>
    <w:p w:rsidR="0054366B" w:rsidRDefault="0054366B" w:rsidP="00D060DD">
      <w:pPr>
        <w:spacing w:after="120"/>
        <w:jc w:val="center"/>
        <w:rPr>
          <w:rFonts w:ascii="Arial" w:hAnsi="Arial" w:cs="Arial"/>
          <w:b/>
          <w:bCs/>
          <w:noProof/>
          <w:sz w:val="22"/>
          <w:szCs w:val="22"/>
        </w:rPr>
      </w:pPr>
      <w:r w:rsidRPr="00D060DD">
        <w:rPr>
          <w:rFonts w:ascii="Arial" w:hAnsi="Arial" w:cs="Arial"/>
          <w:b/>
          <w:bCs/>
          <w:noProof/>
          <w:sz w:val="22"/>
          <w:szCs w:val="22"/>
        </w:rPr>
        <w:t>Výška príspevk</w:t>
      </w:r>
      <w:r>
        <w:rPr>
          <w:rFonts w:ascii="Arial" w:hAnsi="Arial" w:cs="Arial"/>
          <w:b/>
          <w:bCs/>
          <w:noProof/>
          <w:sz w:val="22"/>
          <w:szCs w:val="22"/>
        </w:rPr>
        <w:t>ov</w:t>
      </w:r>
      <w:r w:rsidRPr="00D060DD">
        <w:rPr>
          <w:rFonts w:ascii="Arial" w:hAnsi="Arial" w:cs="Arial"/>
          <w:b/>
          <w:bCs/>
          <w:noProof/>
          <w:sz w:val="22"/>
          <w:szCs w:val="22"/>
        </w:rPr>
        <w:t xml:space="preserve"> </w:t>
      </w:r>
      <w:r>
        <w:rPr>
          <w:rFonts w:ascii="Arial" w:hAnsi="Arial" w:cs="Arial"/>
          <w:b/>
          <w:bCs/>
          <w:noProof/>
          <w:sz w:val="22"/>
          <w:szCs w:val="22"/>
        </w:rPr>
        <w:t>v zariadeniach školského stravovania</w:t>
      </w:r>
    </w:p>
    <w:p w:rsidR="00382C8B" w:rsidRPr="00382C8B" w:rsidRDefault="00382C8B" w:rsidP="00382C8B">
      <w:pPr>
        <w:pStyle w:val="Prvzarkazkladnhotextu"/>
        <w:rPr>
          <w:rFonts w:ascii="Arial" w:hAnsi="Arial" w:cs="Arial"/>
          <w:b/>
          <w:bCs/>
          <w:sz w:val="22"/>
          <w:szCs w:val="22"/>
          <w:highlight w:val="yellow"/>
        </w:rPr>
      </w:pPr>
      <w:r w:rsidRPr="00382C8B">
        <w:rPr>
          <w:rFonts w:ascii="Arial" w:hAnsi="Arial" w:cs="Arial"/>
          <w:b/>
          <w:bCs/>
          <w:sz w:val="22"/>
          <w:szCs w:val="22"/>
          <w:highlight w:val="yellow"/>
        </w:rPr>
        <w:t>I. Príspevky bez dotácie na podporu výchovy k stravovacím návykom</w:t>
      </w:r>
    </w:p>
    <w:p w:rsidR="00382C8B" w:rsidRPr="00382C8B" w:rsidRDefault="00382C8B" w:rsidP="00382C8B">
      <w:pPr>
        <w:pStyle w:val="Prvzarkazkladnhotextu"/>
        <w:numPr>
          <w:ilvl w:val="0"/>
          <w:numId w:val="3"/>
        </w:numPr>
        <w:rPr>
          <w:rFonts w:ascii="Arial" w:hAnsi="Arial" w:cs="Arial"/>
          <w:sz w:val="22"/>
          <w:szCs w:val="22"/>
          <w:highlight w:val="yellow"/>
        </w:rPr>
      </w:pPr>
      <w:r w:rsidRPr="00382C8B">
        <w:rPr>
          <w:rFonts w:ascii="Arial" w:hAnsi="Arial" w:cs="Arial"/>
          <w:sz w:val="22"/>
          <w:szCs w:val="22"/>
          <w:highlight w:val="yellow"/>
        </w:rPr>
        <w:t>Školské jedálne pri materských školách poskytujú stravovanie deťom materských škôl v zriaďovateľskej pôsobnosti mesta (okrem dieťaťa z posledného ročníka materskej školy alebo dieťaťa žijúceho v domácnosti, ktorej sa poskytuje pomoc v hmotnej núdzi alebo ktorej príjem je najviac vo výške životného minima) za čiastočnú úhradu nákladov, ktoré uhrádza zákonný zástupca dieťaťa:</w:t>
      </w:r>
    </w:p>
    <w:p w:rsidR="00382C8B" w:rsidRPr="00382C8B" w:rsidRDefault="00382C8B" w:rsidP="00382C8B">
      <w:pPr>
        <w:pStyle w:val="Prvzarkazkladnhotextu"/>
        <w:numPr>
          <w:ilvl w:val="0"/>
          <w:numId w:val="8"/>
        </w:numPr>
        <w:rPr>
          <w:rFonts w:ascii="Arial" w:hAnsi="Arial" w:cs="Arial"/>
          <w:sz w:val="22"/>
          <w:szCs w:val="22"/>
          <w:highlight w:val="yellow"/>
        </w:rPr>
      </w:pPr>
      <w:r w:rsidRPr="00382C8B">
        <w:rPr>
          <w:rFonts w:ascii="Arial" w:hAnsi="Arial" w:cs="Arial"/>
          <w:sz w:val="22"/>
          <w:szCs w:val="22"/>
          <w:highlight w:val="yellow"/>
        </w:rPr>
        <w:t>vo výške nákladov na nákup potravín,</w:t>
      </w:r>
    </w:p>
    <w:p w:rsidR="00382C8B" w:rsidRPr="00382C8B" w:rsidRDefault="00382C8B" w:rsidP="00382C8B">
      <w:pPr>
        <w:pStyle w:val="Prvzarkazkladnhotextu"/>
        <w:numPr>
          <w:ilvl w:val="0"/>
          <w:numId w:val="8"/>
        </w:numPr>
        <w:rPr>
          <w:rFonts w:ascii="Arial" w:hAnsi="Arial" w:cs="Arial"/>
          <w:sz w:val="22"/>
          <w:szCs w:val="22"/>
          <w:highlight w:val="yellow"/>
        </w:rPr>
      </w:pPr>
      <w:r w:rsidRPr="00382C8B">
        <w:rPr>
          <w:rFonts w:ascii="Arial" w:hAnsi="Arial" w:cs="Arial"/>
          <w:sz w:val="22"/>
          <w:szCs w:val="22"/>
          <w:highlight w:val="yellow"/>
        </w:rPr>
        <w:t xml:space="preserve">príspevkom na čiastočnú úhradu režijných nákladov vo výške </w:t>
      </w:r>
      <w:r w:rsidRPr="00382C8B">
        <w:rPr>
          <w:rFonts w:ascii="Arial" w:hAnsi="Arial" w:cs="Arial"/>
          <w:b/>
          <w:sz w:val="22"/>
          <w:szCs w:val="22"/>
          <w:highlight w:val="yellow"/>
        </w:rPr>
        <w:t xml:space="preserve">0,15 eur </w:t>
      </w:r>
      <w:r w:rsidRPr="00382C8B">
        <w:rPr>
          <w:rFonts w:ascii="Arial" w:hAnsi="Arial" w:cs="Arial"/>
          <w:sz w:val="22"/>
          <w:szCs w:val="22"/>
          <w:highlight w:val="yellow"/>
        </w:rPr>
        <w:t>za každý deň, v ktorom dieťa odobralo aspoň jedno jedlo.</w:t>
      </w:r>
    </w:p>
    <w:p w:rsidR="00382C8B" w:rsidRPr="00382C8B" w:rsidRDefault="00382C8B" w:rsidP="00382C8B">
      <w:pPr>
        <w:pStyle w:val="Prvzarkazkladnhotextu"/>
        <w:numPr>
          <w:ilvl w:val="0"/>
          <w:numId w:val="3"/>
        </w:numPr>
        <w:rPr>
          <w:rFonts w:ascii="Arial" w:hAnsi="Arial" w:cs="Arial"/>
          <w:sz w:val="22"/>
          <w:szCs w:val="22"/>
          <w:highlight w:val="yellow"/>
        </w:rPr>
      </w:pPr>
      <w:r w:rsidRPr="00382C8B">
        <w:rPr>
          <w:rFonts w:ascii="Arial" w:hAnsi="Arial" w:cs="Arial"/>
          <w:sz w:val="22"/>
          <w:szCs w:val="22"/>
          <w:highlight w:val="yellow"/>
        </w:rPr>
        <w:t>Príspevok na čiastočnú úhradu režijných nákladov sa pripočítava k príspevku na nákup potravín a spolu s ním sa uhrádza.</w:t>
      </w:r>
    </w:p>
    <w:p w:rsidR="00382C8B" w:rsidRPr="00382C8B" w:rsidRDefault="00382C8B" w:rsidP="00382C8B">
      <w:pPr>
        <w:pStyle w:val="Prvzarkazkladnhotextu"/>
        <w:rPr>
          <w:rFonts w:ascii="Arial" w:hAnsi="Arial" w:cs="Arial"/>
          <w:b/>
          <w:bCs/>
          <w:sz w:val="22"/>
          <w:szCs w:val="22"/>
          <w:highlight w:val="yellow"/>
        </w:rPr>
      </w:pPr>
    </w:p>
    <w:p w:rsidR="00382C8B" w:rsidRPr="00382C8B" w:rsidRDefault="00382C8B" w:rsidP="00382C8B">
      <w:pPr>
        <w:pStyle w:val="Prvzarkazkladnhotextu"/>
        <w:rPr>
          <w:rFonts w:ascii="Arial" w:hAnsi="Arial" w:cs="Arial"/>
          <w:b/>
          <w:bCs/>
          <w:sz w:val="22"/>
          <w:szCs w:val="22"/>
          <w:highlight w:val="yellow"/>
        </w:rPr>
      </w:pPr>
      <w:r w:rsidRPr="00382C8B">
        <w:rPr>
          <w:rFonts w:ascii="Arial" w:hAnsi="Arial" w:cs="Arial"/>
          <w:b/>
          <w:bCs/>
          <w:sz w:val="22"/>
          <w:szCs w:val="22"/>
          <w:highlight w:val="yellow"/>
        </w:rPr>
        <w:t>II. Príspevky s použitím dotácie na podporu výchovy k stravovacím návykom</w:t>
      </w:r>
    </w:p>
    <w:p w:rsidR="00382C8B" w:rsidRPr="00382C8B" w:rsidRDefault="00382C8B" w:rsidP="00382C8B">
      <w:pPr>
        <w:pStyle w:val="Prvzarkazkladnhotextu"/>
        <w:numPr>
          <w:ilvl w:val="0"/>
          <w:numId w:val="13"/>
        </w:numPr>
        <w:rPr>
          <w:rFonts w:ascii="Arial" w:hAnsi="Arial" w:cs="Arial"/>
          <w:sz w:val="22"/>
          <w:szCs w:val="22"/>
          <w:highlight w:val="yellow"/>
        </w:rPr>
      </w:pPr>
      <w:r w:rsidRPr="00382C8B">
        <w:rPr>
          <w:rFonts w:ascii="Arial" w:hAnsi="Arial" w:cs="Arial"/>
          <w:sz w:val="22"/>
          <w:szCs w:val="22"/>
          <w:highlight w:val="yellow"/>
        </w:rPr>
        <w:t>Školské jedálne pri materských a základných školách poskytujú stravovanie s použitím dotácie na podporu výchovy k stravovacím návykom dieťaťa</w:t>
      </w:r>
    </w:p>
    <w:p w:rsidR="00382C8B" w:rsidRPr="00382C8B" w:rsidRDefault="00382C8B" w:rsidP="00382C8B">
      <w:pPr>
        <w:pStyle w:val="Prvzarkazkladnhotextu"/>
        <w:numPr>
          <w:ilvl w:val="1"/>
          <w:numId w:val="13"/>
        </w:numPr>
        <w:rPr>
          <w:rFonts w:ascii="Arial" w:hAnsi="Arial" w:cs="Arial"/>
          <w:sz w:val="22"/>
          <w:szCs w:val="22"/>
          <w:highlight w:val="yellow"/>
        </w:rPr>
      </w:pPr>
      <w:r w:rsidRPr="00382C8B">
        <w:rPr>
          <w:rFonts w:ascii="Arial" w:hAnsi="Arial" w:cs="Arial"/>
          <w:sz w:val="22"/>
          <w:szCs w:val="22"/>
          <w:highlight w:val="yellow"/>
        </w:rPr>
        <w:t xml:space="preserve">deťom, ktoré navštevujú posledný ročník materskej školy, </w:t>
      </w:r>
    </w:p>
    <w:p w:rsidR="00382C8B" w:rsidRPr="00382C8B" w:rsidRDefault="00382C8B" w:rsidP="00382C8B">
      <w:pPr>
        <w:pStyle w:val="Prvzarkazkladnhotextu"/>
        <w:numPr>
          <w:ilvl w:val="1"/>
          <w:numId w:val="13"/>
        </w:numPr>
        <w:rPr>
          <w:rFonts w:ascii="Arial" w:hAnsi="Arial" w:cs="Arial"/>
          <w:sz w:val="22"/>
          <w:szCs w:val="22"/>
          <w:highlight w:val="yellow"/>
        </w:rPr>
      </w:pPr>
      <w:r w:rsidRPr="00382C8B">
        <w:rPr>
          <w:rFonts w:ascii="Arial" w:hAnsi="Arial" w:cs="Arial"/>
          <w:sz w:val="22"/>
          <w:szCs w:val="22"/>
          <w:highlight w:val="yellow"/>
        </w:rPr>
        <w:t xml:space="preserve">všetkým žiakom základných škôl, </w:t>
      </w:r>
    </w:p>
    <w:p w:rsidR="00382C8B" w:rsidRPr="00382C8B" w:rsidRDefault="00382C8B" w:rsidP="00382C8B">
      <w:pPr>
        <w:pStyle w:val="Prvzarkazkladnhotextu"/>
        <w:numPr>
          <w:ilvl w:val="1"/>
          <w:numId w:val="13"/>
        </w:numPr>
        <w:rPr>
          <w:rFonts w:ascii="Arial" w:hAnsi="Arial" w:cs="Arial"/>
          <w:sz w:val="22"/>
          <w:szCs w:val="22"/>
          <w:highlight w:val="yellow"/>
        </w:rPr>
      </w:pPr>
      <w:r w:rsidRPr="00382C8B">
        <w:rPr>
          <w:rFonts w:ascii="Arial" w:hAnsi="Arial" w:cs="Arial"/>
          <w:sz w:val="22"/>
          <w:szCs w:val="22"/>
          <w:highlight w:val="yellow"/>
        </w:rPr>
        <w:t>ostatným deťom materských škôl, ktoré žijú v domácnosti, ktorej sa poskytuje pomoc v hmotnej núdzi alebo ktorej príjem je najviac vo výške životného minima</w:t>
      </w:r>
    </w:p>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lastRenderedPageBreak/>
        <w:t xml:space="preserve">. </w:t>
      </w:r>
    </w:p>
    <w:p w:rsidR="00382C8B" w:rsidRPr="00382C8B" w:rsidRDefault="00382C8B" w:rsidP="00382C8B">
      <w:pPr>
        <w:pStyle w:val="Prvzarkazkladnhotextu"/>
        <w:numPr>
          <w:ilvl w:val="0"/>
          <w:numId w:val="14"/>
        </w:numPr>
        <w:rPr>
          <w:rFonts w:ascii="Arial" w:hAnsi="Arial" w:cs="Arial"/>
          <w:sz w:val="22"/>
          <w:szCs w:val="22"/>
          <w:highlight w:val="yellow"/>
        </w:rPr>
      </w:pPr>
      <w:r w:rsidRPr="00382C8B">
        <w:rPr>
          <w:rFonts w:ascii="Arial" w:hAnsi="Arial" w:cs="Arial"/>
          <w:sz w:val="22"/>
          <w:szCs w:val="22"/>
          <w:highlight w:val="yellow"/>
        </w:rPr>
        <w:t xml:space="preserve">Výška dotácie je </w:t>
      </w:r>
      <w:r w:rsidRPr="00382C8B">
        <w:rPr>
          <w:rFonts w:ascii="Arial" w:hAnsi="Arial" w:cs="Arial"/>
          <w:b/>
          <w:sz w:val="22"/>
          <w:szCs w:val="22"/>
          <w:highlight w:val="yellow"/>
        </w:rPr>
        <w:t>1,20 eur</w:t>
      </w:r>
      <w:r w:rsidRPr="00382C8B">
        <w:rPr>
          <w:rFonts w:ascii="Arial" w:hAnsi="Arial" w:cs="Arial"/>
          <w:sz w:val="22"/>
          <w:szCs w:val="22"/>
          <w:highlight w:val="yellow"/>
        </w:rPr>
        <w:t xml:space="preserve"> na každý deň s podmienkou, že dieťa</w:t>
      </w:r>
    </w:p>
    <w:p w:rsidR="00382C8B" w:rsidRPr="00382C8B" w:rsidRDefault="00382C8B" w:rsidP="00382C8B">
      <w:pPr>
        <w:pStyle w:val="Prvzarkazkladnhotextu"/>
        <w:numPr>
          <w:ilvl w:val="0"/>
          <w:numId w:val="16"/>
        </w:numPr>
        <w:rPr>
          <w:rFonts w:ascii="Arial" w:hAnsi="Arial" w:cs="Arial"/>
          <w:sz w:val="22"/>
          <w:szCs w:val="22"/>
          <w:highlight w:val="yellow"/>
        </w:rPr>
      </w:pPr>
      <w:r w:rsidRPr="00382C8B">
        <w:rPr>
          <w:rFonts w:ascii="Arial" w:hAnsi="Arial" w:cs="Arial"/>
          <w:sz w:val="22"/>
          <w:szCs w:val="22"/>
          <w:highlight w:val="yellow"/>
        </w:rPr>
        <w:t>sa zúčastnilo výchovno-vzdelávacej činnosti v materskej škole alebo v základnej škole a</w:t>
      </w:r>
    </w:p>
    <w:p w:rsidR="00382C8B" w:rsidRPr="00382C8B" w:rsidRDefault="00382C8B" w:rsidP="00382C8B">
      <w:pPr>
        <w:pStyle w:val="Prvzarkazkladnhotextu"/>
        <w:numPr>
          <w:ilvl w:val="0"/>
          <w:numId w:val="16"/>
        </w:numPr>
        <w:rPr>
          <w:rFonts w:ascii="Arial" w:hAnsi="Arial" w:cs="Arial"/>
          <w:sz w:val="22"/>
          <w:szCs w:val="22"/>
          <w:highlight w:val="yellow"/>
        </w:rPr>
      </w:pPr>
      <w:r w:rsidRPr="00382C8B">
        <w:rPr>
          <w:rFonts w:ascii="Arial" w:hAnsi="Arial" w:cs="Arial"/>
          <w:sz w:val="22"/>
          <w:szCs w:val="22"/>
          <w:highlight w:val="yellow"/>
        </w:rPr>
        <w:t>zároveň odobralo stravu v školskej jedálni; v materskej škole s deťmi s poldennou výchovou a vzdelávaním odobralo stravu najmenej v rozsahu desiata a obed.</w:t>
      </w:r>
    </w:p>
    <w:p w:rsidR="00382C8B" w:rsidRPr="00382C8B" w:rsidRDefault="00382C8B" w:rsidP="00382C8B">
      <w:pPr>
        <w:pStyle w:val="Prvzarkazkladnhotextu"/>
        <w:numPr>
          <w:ilvl w:val="0"/>
          <w:numId w:val="14"/>
        </w:numPr>
        <w:rPr>
          <w:rFonts w:ascii="Arial" w:hAnsi="Arial" w:cs="Arial"/>
          <w:sz w:val="22"/>
          <w:szCs w:val="22"/>
          <w:highlight w:val="yellow"/>
        </w:rPr>
      </w:pPr>
      <w:r w:rsidRPr="00382C8B">
        <w:rPr>
          <w:rFonts w:ascii="Arial" w:hAnsi="Arial" w:cs="Arial"/>
          <w:sz w:val="22"/>
          <w:szCs w:val="22"/>
          <w:highlight w:val="yellow"/>
        </w:rPr>
        <w:t>V súlade s finančnými pásmami vydanými ministerstvom určuje Mesto Považská Bystrica výšku príspevku na nákup potravín v školských jedálňach vo svojej zriaďovateľskej pôsobnosti takto:</w:t>
      </w:r>
    </w:p>
    <w:p w:rsidR="00382C8B" w:rsidRPr="00382C8B" w:rsidRDefault="00382C8B" w:rsidP="00382C8B">
      <w:pPr>
        <w:pStyle w:val="Prvzarkazkladnhotextu"/>
        <w:rPr>
          <w:rFonts w:ascii="Arial" w:hAnsi="Arial" w:cs="Arial"/>
          <w:sz w:val="22"/>
          <w:szCs w:val="22"/>
          <w:highlight w:val="yellow"/>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8"/>
        <w:gridCol w:w="1477"/>
        <w:gridCol w:w="1390"/>
        <w:gridCol w:w="1507"/>
        <w:gridCol w:w="1307"/>
      </w:tblGrid>
      <w:tr w:rsidR="00382C8B" w:rsidRPr="00382C8B" w:rsidTr="001930F8">
        <w:trPr>
          <w:trHeight w:val="426"/>
        </w:trPr>
        <w:tc>
          <w:tcPr>
            <w:tcW w:w="3578" w:type="dxa"/>
            <w:vAlign w:val="center"/>
          </w:tcPr>
          <w:p w:rsidR="00382C8B" w:rsidRPr="00382C8B" w:rsidRDefault="00382C8B" w:rsidP="00382C8B">
            <w:pPr>
              <w:pStyle w:val="Prvzarkazkladnhotextu"/>
              <w:rPr>
                <w:rFonts w:ascii="Arial" w:hAnsi="Arial" w:cs="Arial"/>
                <w:b/>
                <w:i/>
                <w:iCs/>
                <w:sz w:val="22"/>
                <w:szCs w:val="22"/>
                <w:highlight w:val="yellow"/>
              </w:rPr>
            </w:pPr>
            <w:r w:rsidRPr="00382C8B">
              <w:rPr>
                <w:rFonts w:ascii="Arial" w:hAnsi="Arial" w:cs="Arial"/>
                <w:b/>
                <w:i/>
                <w:iCs/>
                <w:sz w:val="22"/>
                <w:szCs w:val="22"/>
                <w:highlight w:val="yellow"/>
              </w:rPr>
              <w:t>Kategória stravníkov</w:t>
            </w:r>
          </w:p>
        </w:tc>
        <w:tc>
          <w:tcPr>
            <w:tcW w:w="1477" w:type="dxa"/>
            <w:vAlign w:val="center"/>
          </w:tcPr>
          <w:p w:rsidR="00382C8B" w:rsidRPr="00382C8B" w:rsidRDefault="00382C8B" w:rsidP="00382C8B">
            <w:pPr>
              <w:pStyle w:val="Prvzarkazkladnhotextu"/>
              <w:rPr>
                <w:rFonts w:ascii="Arial" w:hAnsi="Arial" w:cs="Arial"/>
                <w:b/>
                <w:i/>
                <w:iCs/>
                <w:sz w:val="22"/>
                <w:szCs w:val="22"/>
                <w:highlight w:val="yellow"/>
              </w:rPr>
            </w:pPr>
            <w:r w:rsidRPr="00382C8B">
              <w:rPr>
                <w:rFonts w:ascii="Arial" w:hAnsi="Arial" w:cs="Arial"/>
                <w:b/>
                <w:i/>
                <w:iCs/>
                <w:sz w:val="22"/>
                <w:szCs w:val="22"/>
                <w:highlight w:val="yellow"/>
              </w:rPr>
              <w:t>desiata</w:t>
            </w:r>
          </w:p>
        </w:tc>
        <w:tc>
          <w:tcPr>
            <w:tcW w:w="1390" w:type="dxa"/>
            <w:vAlign w:val="center"/>
          </w:tcPr>
          <w:p w:rsidR="00382C8B" w:rsidRPr="00382C8B" w:rsidRDefault="00382C8B" w:rsidP="00382C8B">
            <w:pPr>
              <w:pStyle w:val="Prvzarkazkladnhotextu"/>
              <w:rPr>
                <w:rFonts w:ascii="Arial" w:hAnsi="Arial" w:cs="Arial"/>
                <w:b/>
                <w:i/>
                <w:iCs/>
                <w:sz w:val="22"/>
                <w:szCs w:val="22"/>
                <w:highlight w:val="yellow"/>
              </w:rPr>
            </w:pPr>
            <w:r w:rsidRPr="00382C8B">
              <w:rPr>
                <w:rFonts w:ascii="Arial" w:hAnsi="Arial" w:cs="Arial"/>
                <w:b/>
                <w:i/>
                <w:iCs/>
                <w:sz w:val="22"/>
                <w:szCs w:val="22"/>
                <w:highlight w:val="yellow"/>
              </w:rPr>
              <w:t>obed</w:t>
            </w:r>
          </w:p>
        </w:tc>
        <w:tc>
          <w:tcPr>
            <w:tcW w:w="1507" w:type="dxa"/>
            <w:vAlign w:val="center"/>
          </w:tcPr>
          <w:p w:rsidR="00382C8B" w:rsidRPr="00382C8B" w:rsidRDefault="00382C8B" w:rsidP="00382C8B">
            <w:pPr>
              <w:pStyle w:val="Prvzarkazkladnhotextu"/>
              <w:rPr>
                <w:rFonts w:ascii="Arial" w:hAnsi="Arial" w:cs="Arial"/>
                <w:b/>
                <w:i/>
                <w:iCs/>
                <w:sz w:val="22"/>
                <w:szCs w:val="22"/>
                <w:highlight w:val="yellow"/>
              </w:rPr>
            </w:pPr>
            <w:r w:rsidRPr="00382C8B">
              <w:rPr>
                <w:rFonts w:ascii="Arial" w:hAnsi="Arial" w:cs="Arial"/>
                <w:b/>
                <w:i/>
                <w:iCs/>
                <w:sz w:val="22"/>
                <w:szCs w:val="22"/>
                <w:highlight w:val="yellow"/>
              </w:rPr>
              <w:t>olovrant</w:t>
            </w:r>
          </w:p>
        </w:tc>
        <w:tc>
          <w:tcPr>
            <w:tcW w:w="1307" w:type="dxa"/>
            <w:vAlign w:val="center"/>
          </w:tcPr>
          <w:p w:rsidR="00382C8B" w:rsidRPr="00382C8B" w:rsidRDefault="00382C8B" w:rsidP="00382C8B">
            <w:pPr>
              <w:pStyle w:val="Prvzarkazkladnhotextu"/>
              <w:rPr>
                <w:rFonts w:ascii="Arial" w:hAnsi="Arial" w:cs="Arial"/>
                <w:b/>
                <w:i/>
                <w:iCs/>
                <w:sz w:val="22"/>
                <w:szCs w:val="22"/>
                <w:highlight w:val="yellow"/>
              </w:rPr>
            </w:pPr>
            <w:r w:rsidRPr="00382C8B">
              <w:rPr>
                <w:rFonts w:ascii="Arial" w:hAnsi="Arial" w:cs="Arial"/>
                <w:b/>
                <w:bCs/>
                <w:i/>
                <w:iCs/>
                <w:sz w:val="22"/>
                <w:szCs w:val="22"/>
                <w:highlight w:val="yellow"/>
              </w:rPr>
              <w:t>Spolu</w:t>
            </w:r>
          </w:p>
        </w:tc>
      </w:tr>
      <w:tr w:rsidR="00382C8B" w:rsidRPr="00382C8B" w:rsidTr="001930F8">
        <w:trPr>
          <w:trHeight w:val="420"/>
        </w:trPr>
        <w:tc>
          <w:tcPr>
            <w:tcW w:w="3578"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MŠ (stravníci od 2 - 6 rokov)</w:t>
            </w:r>
          </w:p>
        </w:tc>
        <w:tc>
          <w:tcPr>
            <w:tcW w:w="1477"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0,36 eur</w:t>
            </w:r>
          </w:p>
        </w:tc>
        <w:tc>
          <w:tcPr>
            <w:tcW w:w="1390"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0,85 eur</w:t>
            </w:r>
          </w:p>
        </w:tc>
        <w:tc>
          <w:tcPr>
            <w:tcW w:w="1507"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0,24 eur</w:t>
            </w:r>
          </w:p>
        </w:tc>
        <w:tc>
          <w:tcPr>
            <w:tcW w:w="1307"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b/>
                <w:sz w:val="22"/>
                <w:szCs w:val="22"/>
                <w:highlight w:val="yellow"/>
              </w:rPr>
              <w:t>1,45 eur</w:t>
            </w:r>
          </w:p>
        </w:tc>
      </w:tr>
      <w:tr w:rsidR="00382C8B" w:rsidRPr="00382C8B" w:rsidTr="001930F8">
        <w:trPr>
          <w:trHeight w:val="497"/>
        </w:trPr>
        <w:tc>
          <w:tcPr>
            <w:tcW w:w="3578"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ZŠ  (stravníci od 6 - 11 rokov)</w:t>
            </w:r>
          </w:p>
        </w:tc>
        <w:tc>
          <w:tcPr>
            <w:tcW w:w="1477" w:type="dxa"/>
            <w:vAlign w:val="center"/>
          </w:tcPr>
          <w:p w:rsidR="00382C8B" w:rsidRPr="00382C8B" w:rsidRDefault="00382C8B" w:rsidP="00382C8B">
            <w:pPr>
              <w:pStyle w:val="Prvzarkazkladnhotextu"/>
              <w:rPr>
                <w:rFonts w:ascii="Arial" w:hAnsi="Arial" w:cs="Arial"/>
                <w:sz w:val="22"/>
                <w:szCs w:val="22"/>
                <w:highlight w:val="yellow"/>
              </w:rPr>
            </w:pPr>
          </w:p>
        </w:tc>
        <w:tc>
          <w:tcPr>
            <w:tcW w:w="1390"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1,15 eur</w:t>
            </w:r>
          </w:p>
        </w:tc>
        <w:tc>
          <w:tcPr>
            <w:tcW w:w="1507" w:type="dxa"/>
            <w:vAlign w:val="center"/>
          </w:tcPr>
          <w:p w:rsidR="00382C8B" w:rsidRPr="00382C8B" w:rsidRDefault="00382C8B" w:rsidP="00382C8B">
            <w:pPr>
              <w:pStyle w:val="Prvzarkazkladnhotextu"/>
              <w:rPr>
                <w:rFonts w:ascii="Arial" w:hAnsi="Arial" w:cs="Arial"/>
                <w:sz w:val="22"/>
                <w:szCs w:val="22"/>
                <w:highlight w:val="yellow"/>
              </w:rPr>
            </w:pPr>
          </w:p>
        </w:tc>
        <w:tc>
          <w:tcPr>
            <w:tcW w:w="1307"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b/>
                <w:sz w:val="22"/>
                <w:szCs w:val="22"/>
                <w:highlight w:val="yellow"/>
              </w:rPr>
              <w:t>1,15 eur</w:t>
            </w:r>
          </w:p>
        </w:tc>
      </w:tr>
      <w:tr w:rsidR="00382C8B" w:rsidRPr="00382C8B" w:rsidTr="001930F8">
        <w:trPr>
          <w:trHeight w:val="449"/>
        </w:trPr>
        <w:tc>
          <w:tcPr>
            <w:tcW w:w="3578"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ZŠ  (stravníci od 11- 15 rokov)</w:t>
            </w:r>
          </w:p>
        </w:tc>
        <w:tc>
          <w:tcPr>
            <w:tcW w:w="1477" w:type="dxa"/>
            <w:vAlign w:val="center"/>
          </w:tcPr>
          <w:p w:rsidR="00382C8B" w:rsidRPr="00382C8B" w:rsidRDefault="00382C8B" w:rsidP="00382C8B">
            <w:pPr>
              <w:pStyle w:val="Prvzarkazkladnhotextu"/>
              <w:rPr>
                <w:rFonts w:ascii="Arial" w:hAnsi="Arial" w:cs="Arial"/>
                <w:sz w:val="22"/>
                <w:szCs w:val="22"/>
                <w:highlight w:val="yellow"/>
              </w:rPr>
            </w:pPr>
          </w:p>
        </w:tc>
        <w:tc>
          <w:tcPr>
            <w:tcW w:w="1390"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1,23 eur</w:t>
            </w:r>
          </w:p>
        </w:tc>
        <w:tc>
          <w:tcPr>
            <w:tcW w:w="1507" w:type="dxa"/>
            <w:vAlign w:val="center"/>
          </w:tcPr>
          <w:p w:rsidR="00382C8B" w:rsidRPr="00382C8B" w:rsidRDefault="00382C8B" w:rsidP="00382C8B">
            <w:pPr>
              <w:pStyle w:val="Prvzarkazkladnhotextu"/>
              <w:rPr>
                <w:rFonts w:ascii="Arial" w:hAnsi="Arial" w:cs="Arial"/>
                <w:sz w:val="22"/>
                <w:szCs w:val="22"/>
                <w:highlight w:val="yellow"/>
              </w:rPr>
            </w:pPr>
          </w:p>
        </w:tc>
        <w:tc>
          <w:tcPr>
            <w:tcW w:w="1307"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b/>
                <w:sz w:val="22"/>
                <w:szCs w:val="22"/>
                <w:highlight w:val="yellow"/>
              </w:rPr>
              <w:t>1,23 eur</w:t>
            </w:r>
          </w:p>
        </w:tc>
      </w:tr>
      <w:tr w:rsidR="00382C8B" w:rsidRPr="00382C8B" w:rsidTr="001930F8">
        <w:trPr>
          <w:trHeight w:val="414"/>
        </w:trPr>
        <w:tc>
          <w:tcPr>
            <w:tcW w:w="3578"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dospelí (stravníci od 15 rokov)</w:t>
            </w:r>
          </w:p>
        </w:tc>
        <w:tc>
          <w:tcPr>
            <w:tcW w:w="1477" w:type="dxa"/>
            <w:vAlign w:val="center"/>
          </w:tcPr>
          <w:p w:rsidR="00382C8B" w:rsidRPr="00382C8B" w:rsidRDefault="00382C8B" w:rsidP="00382C8B">
            <w:pPr>
              <w:pStyle w:val="Prvzarkazkladnhotextu"/>
              <w:rPr>
                <w:rFonts w:ascii="Arial" w:hAnsi="Arial" w:cs="Arial"/>
                <w:sz w:val="22"/>
                <w:szCs w:val="22"/>
                <w:highlight w:val="yellow"/>
              </w:rPr>
            </w:pPr>
          </w:p>
        </w:tc>
        <w:tc>
          <w:tcPr>
            <w:tcW w:w="1390"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1,33 eur</w:t>
            </w:r>
          </w:p>
        </w:tc>
        <w:tc>
          <w:tcPr>
            <w:tcW w:w="1507" w:type="dxa"/>
            <w:vAlign w:val="center"/>
          </w:tcPr>
          <w:p w:rsidR="00382C8B" w:rsidRPr="00382C8B" w:rsidRDefault="00382C8B" w:rsidP="00382C8B">
            <w:pPr>
              <w:pStyle w:val="Prvzarkazkladnhotextu"/>
              <w:rPr>
                <w:rFonts w:ascii="Arial" w:hAnsi="Arial" w:cs="Arial"/>
                <w:sz w:val="22"/>
                <w:szCs w:val="22"/>
                <w:highlight w:val="yellow"/>
              </w:rPr>
            </w:pPr>
          </w:p>
        </w:tc>
        <w:tc>
          <w:tcPr>
            <w:tcW w:w="1307"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b/>
                <w:bCs/>
                <w:sz w:val="22"/>
                <w:szCs w:val="22"/>
                <w:highlight w:val="yellow"/>
              </w:rPr>
              <w:t>1,33 eur</w:t>
            </w:r>
          </w:p>
        </w:tc>
      </w:tr>
    </w:tbl>
    <w:p w:rsidR="00382C8B" w:rsidRPr="00382C8B" w:rsidRDefault="00382C8B" w:rsidP="00382C8B">
      <w:pPr>
        <w:pStyle w:val="Prvzarkazkladnhotextu"/>
        <w:rPr>
          <w:rFonts w:ascii="Arial" w:hAnsi="Arial" w:cs="Arial"/>
          <w:sz w:val="22"/>
          <w:szCs w:val="22"/>
          <w:highlight w:val="yellow"/>
        </w:rPr>
      </w:pPr>
    </w:p>
    <w:p w:rsidR="00382C8B" w:rsidRPr="00382C8B" w:rsidRDefault="00382C8B" w:rsidP="00382C8B">
      <w:pPr>
        <w:pStyle w:val="Prvzarkazkladnhotextu"/>
        <w:numPr>
          <w:ilvl w:val="0"/>
          <w:numId w:val="14"/>
        </w:numPr>
        <w:rPr>
          <w:rFonts w:ascii="Arial" w:hAnsi="Arial" w:cs="Arial"/>
          <w:sz w:val="22"/>
          <w:szCs w:val="22"/>
          <w:highlight w:val="yellow"/>
        </w:rPr>
      </w:pPr>
      <w:r w:rsidRPr="00382C8B">
        <w:rPr>
          <w:rFonts w:ascii="Arial" w:hAnsi="Arial" w:cs="Arial"/>
          <w:sz w:val="22"/>
          <w:szCs w:val="22"/>
          <w:highlight w:val="yellow"/>
        </w:rPr>
        <w:t>V materských školách je schválený finančný limit na nákup potravín na dieťa 1,45 eur. Rozdiel medzi výškou dotácie a finančným limitom (0,25 eur) uhradí zákonný zástupca dieťaťa spolu s príspevkom na čiastočnú úhradu režijných nákladov (0,15 eur) spolu 0,40 eur za každý deň, v ktorom dieťa odobralo stravu.</w:t>
      </w:r>
    </w:p>
    <w:p w:rsidR="00382C8B" w:rsidRPr="00382C8B" w:rsidRDefault="00382C8B" w:rsidP="00382C8B">
      <w:pPr>
        <w:pStyle w:val="Prvzarkazkladnhotextu"/>
        <w:numPr>
          <w:ilvl w:val="0"/>
          <w:numId w:val="14"/>
        </w:numPr>
        <w:rPr>
          <w:rFonts w:ascii="Arial" w:hAnsi="Arial" w:cs="Arial"/>
          <w:sz w:val="22"/>
          <w:szCs w:val="22"/>
          <w:highlight w:val="yellow"/>
        </w:rPr>
      </w:pPr>
      <w:r w:rsidRPr="00382C8B">
        <w:rPr>
          <w:rFonts w:ascii="Arial" w:hAnsi="Arial" w:cs="Arial"/>
          <w:sz w:val="22"/>
          <w:szCs w:val="22"/>
          <w:highlight w:val="yellow"/>
        </w:rPr>
        <w:t>V materských školách pre deti s poldennou výchovou a vzdelávaním je schválený finančný limit na nákup potravín na dieťa na desiatu a obed 1,21 eur. Rozdiel 0,</w:t>
      </w:r>
      <w:r w:rsidR="00812562">
        <w:rPr>
          <w:rFonts w:ascii="Arial" w:hAnsi="Arial" w:cs="Arial"/>
          <w:sz w:val="22"/>
          <w:szCs w:val="22"/>
          <w:highlight w:val="yellow"/>
        </w:rPr>
        <w:t>0</w:t>
      </w:r>
      <w:r w:rsidRPr="00382C8B">
        <w:rPr>
          <w:rFonts w:ascii="Arial" w:hAnsi="Arial" w:cs="Arial"/>
          <w:sz w:val="22"/>
          <w:szCs w:val="22"/>
          <w:highlight w:val="yellow"/>
        </w:rPr>
        <w:t>1 eur uhradí zákonný zástupca dieťaťa spolu s príspevkom na čiastočnú úhradu režijných nákladov (0,15 eur), spolu 0,</w:t>
      </w:r>
      <w:r w:rsidR="00812562">
        <w:rPr>
          <w:rFonts w:ascii="Arial" w:hAnsi="Arial" w:cs="Arial"/>
          <w:sz w:val="22"/>
          <w:szCs w:val="22"/>
          <w:highlight w:val="yellow"/>
        </w:rPr>
        <w:t>16</w:t>
      </w:r>
      <w:r w:rsidRPr="00382C8B">
        <w:rPr>
          <w:rFonts w:ascii="Arial" w:hAnsi="Arial" w:cs="Arial"/>
          <w:sz w:val="22"/>
          <w:szCs w:val="22"/>
          <w:highlight w:val="yellow"/>
        </w:rPr>
        <w:t xml:space="preserve"> eur za každý deň, v ktorom dieťa odobralo stravu.</w:t>
      </w:r>
    </w:p>
    <w:p w:rsidR="00382C8B" w:rsidRPr="00382C8B" w:rsidRDefault="00382C8B" w:rsidP="00382C8B">
      <w:pPr>
        <w:pStyle w:val="Prvzarkazkladnhotextu"/>
        <w:numPr>
          <w:ilvl w:val="0"/>
          <w:numId w:val="14"/>
        </w:numPr>
        <w:rPr>
          <w:rFonts w:ascii="Arial" w:hAnsi="Arial" w:cs="Arial"/>
          <w:sz w:val="22"/>
          <w:szCs w:val="22"/>
          <w:highlight w:val="yellow"/>
        </w:rPr>
      </w:pPr>
      <w:r w:rsidRPr="00382C8B">
        <w:rPr>
          <w:rFonts w:ascii="Arial" w:hAnsi="Arial" w:cs="Arial"/>
          <w:sz w:val="22"/>
          <w:szCs w:val="22"/>
          <w:highlight w:val="yellow"/>
        </w:rPr>
        <w:t>V základných školách je pre I. stupeň školy schválený finančný limit na nákup potravín na dieťa 1,15 eur. Rozdiel 0,05 eur medzi výškou dotácie a finančným limitom použije školská jedáleň na čiastočnú úhradu režijných nákladov, ktoré sú vo výške 0,15 eur  a zvyšných 0,10 eur uhradí zákonný zástupca dieťaťa.</w:t>
      </w:r>
    </w:p>
    <w:p w:rsidR="00382C8B" w:rsidRPr="00382C8B" w:rsidRDefault="00382C8B" w:rsidP="00382C8B">
      <w:pPr>
        <w:pStyle w:val="Prvzarkazkladnhotextu"/>
        <w:numPr>
          <w:ilvl w:val="0"/>
          <w:numId w:val="14"/>
        </w:numPr>
        <w:rPr>
          <w:rFonts w:ascii="Arial" w:hAnsi="Arial" w:cs="Arial"/>
          <w:sz w:val="22"/>
          <w:szCs w:val="22"/>
          <w:highlight w:val="yellow"/>
        </w:rPr>
      </w:pPr>
      <w:r w:rsidRPr="00382C8B">
        <w:rPr>
          <w:rFonts w:ascii="Arial" w:hAnsi="Arial" w:cs="Arial"/>
          <w:sz w:val="22"/>
          <w:szCs w:val="22"/>
          <w:highlight w:val="yellow"/>
        </w:rPr>
        <w:t>V základných školách je pre II. stupeň školy schválený finančný limit na nákup potravín na dieťa 1,23 eur. Rozdiel 0,03 eur medzi výškou dotácie a finančným limitom uhradí zákonný zástupca dieťaťa spolu s príspevkom na čiastočnú úhradu režijných nákladov (0,15 eur) spolu 0,18 eur za každý deň, v ktorom dieťa odobralo stravu.</w:t>
      </w:r>
    </w:p>
    <w:p w:rsidR="00382C8B" w:rsidRPr="00382C8B" w:rsidRDefault="00382C8B" w:rsidP="00382C8B">
      <w:pPr>
        <w:pStyle w:val="Prvzarkazkladnhotextu"/>
        <w:numPr>
          <w:ilvl w:val="0"/>
          <w:numId w:val="14"/>
        </w:numPr>
        <w:rPr>
          <w:rFonts w:ascii="Arial" w:hAnsi="Arial" w:cs="Arial"/>
          <w:sz w:val="22"/>
          <w:szCs w:val="22"/>
          <w:highlight w:val="yellow"/>
        </w:rPr>
      </w:pPr>
      <w:r w:rsidRPr="00382C8B">
        <w:rPr>
          <w:rFonts w:ascii="Arial" w:hAnsi="Arial" w:cs="Arial"/>
          <w:sz w:val="22"/>
          <w:szCs w:val="22"/>
          <w:highlight w:val="yellow"/>
        </w:rPr>
        <w:t xml:space="preserve">Cena jedného obeda pre dospelých stravníkov je </w:t>
      </w:r>
      <w:r w:rsidRPr="00382C8B">
        <w:rPr>
          <w:rFonts w:ascii="Arial" w:hAnsi="Arial" w:cs="Arial"/>
          <w:bCs/>
          <w:sz w:val="22"/>
          <w:szCs w:val="22"/>
          <w:highlight w:val="yellow"/>
        </w:rPr>
        <w:t>2,60 eur</w:t>
      </w:r>
      <w:r w:rsidRPr="00382C8B">
        <w:rPr>
          <w:rFonts w:ascii="Arial" w:hAnsi="Arial" w:cs="Arial"/>
          <w:sz w:val="22"/>
          <w:szCs w:val="22"/>
          <w:highlight w:val="yellow"/>
        </w:rPr>
        <w:t xml:space="preserve"> vrátane režijných nákladov a uhrádza sa v súlade so Zákonníkom práce, VZN mesta, príslušnou kolektívnou dohodou a pod.  </w:t>
      </w:r>
    </w:p>
    <w:p w:rsidR="00382C8B" w:rsidRPr="00382C8B" w:rsidRDefault="00382C8B" w:rsidP="00382C8B">
      <w:pPr>
        <w:pStyle w:val="Prvzarkazkladnhotextu"/>
        <w:rPr>
          <w:rFonts w:ascii="Arial" w:hAnsi="Arial" w:cs="Arial"/>
          <w:sz w:val="22"/>
          <w:szCs w:val="22"/>
          <w:highlight w:val="yellow"/>
        </w:rPr>
      </w:pPr>
    </w:p>
    <w:p w:rsidR="00382C8B" w:rsidRPr="00382C8B" w:rsidRDefault="00382C8B" w:rsidP="00382C8B">
      <w:pPr>
        <w:pStyle w:val="Prvzarkazkladnhotextu"/>
        <w:rPr>
          <w:rFonts w:ascii="Arial" w:hAnsi="Arial" w:cs="Arial"/>
          <w:b/>
          <w:bCs/>
          <w:sz w:val="22"/>
          <w:szCs w:val="22"/>
          <w:highlight w:val="yellow"/>
        </w:rPr>
      </w:pPr>
      <w:r w:rsidRPr="00382C8B">
        <w:rPr>
          <w:rFonts w:ascii="Arial" w:hAnsi="Arial" w:cs="Arial"/>
          <w:b/>
          <w:bCs/>
          <w:sz w:val="22"/>
          <w:szCs w:val="22"/>
          <w:highlight w:val="yellow"/>
        </w:rPr>
        <w:t>III. Príspevky s použitím dotácie na diétne stravovanie</w:t>
      </w:r>
    </w:p>
    <w:p w:rsidR="00382C8B" w:rsidRPr="00382C8B" w:rsidRDefault="00382C8B" w:rsidP="00382C8B">
      <w:pPr>
        <w:pStyle w:val="Prvzarkazkladnhotextu"/>
        <w:numPr>
          <w:ilvl w:val="0"/>
          <w:numId w:val="15"/>
        </w:numPr>
        <w:rPr>
          <w:rFonts w:ascii="Arial" w:hAnsi="Arial" w:cs="Arial"/>
          <w:sz w:val="22"/>
          <w:szCs w:val="22"/>
          <w:highlight w:val="yellow"/>
        </w:rPr>
      </w:pPr>
      <w:r w:rsidRPr="00382C8B">
        <w:rPr>
          <w:rFonts w:ascii="Arial" w:hAnsi="Arial" w:cs="Arial"/>
          <w:sz w:val="22"/>
          <w:szCs w:val="22"/>
          <w:highlight w:val="yellow"/>
        </w:rPr>
        <w:t>Zákonný zástupca dieťaťa, u ktorého podľa posúdenia ošetrujúceho lekára zdravotný stav vyžaduje osobitné stravovanie (</w:t>
      </w:r>
      <w:r w:rsidRPr="00382C8B">
        <w:rPr>
          <w:rFonts w:ascii="Arial" w:hAnsi="Arial" w:cs="Arial"/>
          <w:bCs/>
          <w:iCs/>
          <w:sz w:val="22"/>
          <w:szCs w:val="22"/>
          <w:highlight w:val="yellow"/>
        </w:rPr>
        <w:t xml:space="preserve">diétu), </w:t>
      </w:r>
      <w:r w:rsidRPr="00382C8B">
        <w:rPr>
          <w:rFonts w:ascii="Arial" w:hAnsi="Arial" w:cs="Arial"/>
          <w:sz w:val="22"/>
          <w:szCs w:val="22"/>
          <w:highlight w:val="yellow"/>
        </w:rPr>
        <w:t>predloží škole zápisný lístok s písomným potvrdením ošetrujúceho lekára.</w:t>
      </w:r>
    </w:p>
    <w:p w:rsidR="00382C8B" w:rsidRPr="00382C8B" w:rsidRDefault="00382C8B" w:rsidP="00382C8B">
      <w:pPr>
        <w:pStyle w:val="Prvzarkazkladnhotextu"/>
        <w:numPr>
          <w:ilvl w:val="0"/>
          <w:numId w:val="15"/>
        </w:numPr>
        <w:rPr>
          <w:rFonts w:ascii="Arial" w:hAnsi="Arial" w:cs="Arial"/>
          <w:sz w:val="22"/>
          <w:szCs w:val="22"/>
          <w:highlight w:val="yellow"/>
        </w:rPr>
      </w:pPr>
      <w:r w:rsidRPr="00382C8B">
        <w:rPr>
          <w:rFonts w:ascii="Arial" w:hAnsi="Arial" w:cs="Arial"/>
          <w:sz w:val="22"/>
          <w:szCs w:val="22"/>
          <w:highlight w:val="yellow"/>
        </w:rPr>
        <w:lastRenderedPageBreak/>
        <w:t>Riaditeľ školy vydá rozhodnutie o prijatí alebo neprijatí dieťaťa na diétne stravovanie.</w:t>
      </w:r>
    </w:p>
    <w:p w:rsidR="00382C8B" w:rsidRPr="00382C8B" w:rsidRDefault="00382C8B" w:rsidP="00382C8B">
      <w:pPr>
        <w:pStyle w:val="Prvzarkazkladnhotextu"/>
        <w:numPr>
          <w:ilvl w:val="0"/>
          <w:numId w:val="15"/>
        </w:numPr>
        <w:rPr>
          <w:rFonts w:ascii="Arial" w:hAnsi="Arial" w:cs="Arial"/>
          <w:sz w:val="22"/>
          <w:szCs w:val="22"/>
          <w:highlight w:val="yellow"/>
        </w:rPr>
      </w:pPr>
      <w:r w:rsidRPr="00382C8B">
        <w:rPr>
          <w:rFonts w:ascii="Arial" w:hAnsi="Arial" w:cs="Arial"/>
          <w:sz w:val="22"/>
          <w:szCs w:val="22"/>
          <w:highlight w:val="yellow"/>
        </w:rPr>
        <w:t>Ak riaditeľ školy vydá rozhodnutie o neprijatí, pretože školská jedáleň nepripravuje diétne jedlá, škola vyplatí dotáciu za dni, v ktorých sa dieťa zúčastnilo výchovnej a vzdelávacej činnosti v škole zákonnému zástupcovi, ktorý zabezpečí diétnu stravu samostatne.</w:t>
      </w:r>
    </w:p>
    <w:p w:rsidR="00382C8B" w:rsidRPr="00382C8B" w:rsidRDefault="00382C8B" w:rsidP="00382C8B">
      <w:pPr>
        <w:pStyle w:val="Prvzarkazkladnhotextu"/>
        <w:numPr>
          <w:ilvl w:val="0"/>
          <w:numId w:val="15"/>
        </w:numPr>
        <w:rPr>
          <w:rFonts w:ascii="Arial" w:hAnsi="Arial" w:cs="Arial"/>
          <w:sz w:val="22"/>
          <w:szCs w:val="22"/>
          <w:highlight w:val="yellow"/>
        </w:rPr>
      </w:pPr>
      <w:r w:rsidRPr="00382C8B">
        <w:rPr>
          <w:rFonts w:ascii="Arial" w:hAnsi="Arial" w:cs="Arial"/>
          <w:sz w:val="22"/>
          <w:szCs w:val="22"/>
          <w:highlight w:val="yellow"/>
        </w:rPr>
        <w:t>V Školskej jedálni pri Základnej škole, SNP 1484, Považská Bystrica sa môžu so súhlasom príslušného regionálneho úradu verejného zdravotníctva pripravovať diétne jedlá pre žiakov všetkých základných škôl zriadených mestom, u ktorých podľa posúdenia ošetrujúceho lekára zdravotný stav vyžaduje osobitné stravovanie podľa materiálno-spotrebných noriem a receptúr vydaných ministerstvom pre š</w:t>
      </w:r>
      <w:r w:rsidRPr="00382C8B">
        <w:rPr>
          <w:rFonts w:ascii="Arial" w:hAnsi="Arial" w:cs="Arial"/>
          <w:bCs/>
          <w:iCs/>
          <w:sz w:val="22"/>
          <w:szCs w:val="22"/>
          <w:highlight w:val="yellow"/>
        </w:rPr>
        <w:t xml:space="preserve">etriacu, diabetickú a </w:t>
      </w:r>
      <w:proofErr w:type="spellStart"/>
      <w:r w:rsidRPr="00382C8B">
        <w:rPr>
          <w:rFonts w:ascii="Arial" w:hAnsi="Arial" w:cs="Arial"/>
          <w:bCs/>
          <w:iCs/>
          <w:sz w:val="22"/>
          <w:szCs w:val="22"/>
          <w:highlight w:val="yellow"/>
        </w:rPr>
        <w:t>bezgluténovú</w:t>
      </w:r>
      <w:proofErr w:type="spellEnd"/>
      <w:r w:rsidRPr="00382C8B">
        <w:rPr>
          <w:rFonts w:ascii="Arial" w:hAnsi="Arial" w:cs="Arial"/>
          <w:bCs/>
          <w:iCs/>
          <w:sz w:val="22"/>
          <w:szCs w:val="22"/>
          <w:highlight w:val="yellow"/>
        </w:rPr>
        <w:t xml:space="preserve"> (bezlepkovú) diétu</w:t>
      </w:r>
      <w:r w:rsidRPr="00382C8B">
        <w:rPr>
          <w:rFonts w:ascii="Arial" w:hAnsi="Arial" w:cs="Arial"/>
          <w:sz w:val="22"/>
          <w:szCs w:val="22"/>
          <w:highlight w:val="yellow"/>
        </w:rPr>
        <w:t xml:space="preserve">. </w:t>
      </w:r>
    </w:p>
    <w:p w:rsidR="00382C8B" w:rsidRPr="00382C8B" w:rsidRDefault="00382C8B" w:rsidP="00382C8B">
      <w:pPr>
        <w:pStyle w:val="Prvzarkazkladnhotextu"/>
        <w:numPr>
          <w:ilvl w:val="0"/>
          <w:numId w:val="15"/>
        </w:numPr>
        <w:rPr>
          <w:rFonts w:ascii="Arial" w:hAnsi="Arial" w:cs="Arial"/>
          <w:sz w:val="22"/>
          <w:szCs w:val="22"/>
          <w:highlight w:val="yellow"/>
        </w:rPr>
      </w:pPr>
      <w:r w:rsidRPr="00382C8B">
        <w:rPr>
          <w:rFonts w:ascii="Arial" w:hAnsi="Arial" w:cs="Arial"/>
          <w:sz w:val="22"/>
          <w:szCs w:val="22"/>
          <w:highlight w:val="yellow"/>
        </w:rPr>
        <w:t>Žiaci si diétne jedlo môžu prebrať a konzumovať v uvedenej školskej jedálni, alebo po súhlase príslušného regionálneho úradu verejného zdravotníctva odniesť v obedári.</w:t>
      </w:r>
    </w:p>
    <w:p w:rsidR="00382C8B" w:rsidRPr="00382C8B" w:rsidRDefault="00382C8B" w:rsidP="00382C8B">
      <w:pPr>
        <w:pStyle w:val="Prvzarkazkladnhotextu"/>
        <w:numPr>
          <w:ilvl w:val="0"/>
          <w:numId w:val="15"/>
        </w:numPr>
        <w:rPr>
          <w:rFonts w:ascii="Arial" w:hAnsi="Arial" w:cs="Arial"/>
          <w:sz w:val="22"/>
          <w:szCs w:val="22"/>
          <w:highlight w:val="yellow"/>
        </w:rPr>
      </w:pPr>
      <w:r w:rsidRPr="00382C8B">
        <w:rPr>
          <w:rFonts w:ascii="Arial" w:hAnsi="Arial" w:cs="Arial"/>
          <w:sz w:val="22"/>
          <w:szCs w:val="22"/>
          <w:highlight w:val="yellow"/>
        </w:rPr>
        <w:t xml:space="preserve">Zavedenie prípravy diétnej stravy v uvedenej školskej jedálni neobmedzuje možnosť donášať hotové diétne jedlo pre žiaka (dieťa) z domu do hociktorej školskej jedálne po splnení stanovených podmienok a súhlase všetkých zainteresovaných strán. </w:t>
      </w:r>
    </w:p>
    <w:p w:rsidR="00382C8B" w:rsidRPr="00382C8B" w:rsidRDefault="00382C8B" w:rsidP="00382C8B">
      <w:pPr>
        <w:pStyle w:val="Prvzarkazkladnhotextu"/>
        <w:numPr>
          <w:ilvl w:val="0"/>
          <w:numId w:val="15"/>
        </w:numPr>
        <w:rPr>
          <w:rFonts w:ascii="Arial" w:hAnsi="Arial" w:cs="Arial"/>
          <w:sz w:val="22"/>
          <w:szCs w:val="22"/>
          <w:highlight w:val="yellow"/>
        </w:rPr>
      </w:pPr>
      <w:r w:rsidRPr="00382C8B">
        <w:rPr>
          <w:rFonts w:ascii="Arial" w:hAnsi="Arial" w:cs="Arial"/>
          <w:sz w:val="22"/>
          <w:szCs w:val="22"/>
          <w:highlight w:val="yellow"/>
        </w:rPr>
        <w:t>V súlade s finančnými pásmami vydanými ministerstvom určuje Mesto Považská Bystrica výšku príspevku, ktorý uhrádza zákonný zástupca žiaka vo výške nákladov na nákup potravín na prípravu diétnych jedál podľa vekových kategórií stravníkov takto:</w:t>
      </w:r>
    </w:p>
    <w:p w:rsidR="00382C8B" w:rsidRPr="00382C8B" w:rsidRDefault="00382C8B" w:rsidP="00382C8B">
      <w:pPr>
        <w:pStyle w:val="Prvzarkazkladnhotextu"/>
        <w:rPr>
          <w:rFonts w:ascii="Arial" w:hAnsi="Arial" w:cs="Arial"/>
          <w:sz w:val="22"/>
          <w:szCs w:val="22"/>
          <w:highlight w:val="yellow"/>
        </w:rPr>
      </w:pPr>
    </w:p>
    <w:tbl>
      <w:tblPr>
        <w:tblW w:w="618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0"/>
        <w:gridCol w:w="1293"/>
      </w:tblGrid>
      <w:tr w:rsidR="00382C8B" w:rsidRPr="00382C8B" w:rsidTr="001930F8">
        <w:trPr>
          <w:jc w:val="center"/>
        </w:trPr>
        <w:tc>
          <w:tcPr>
            <w:tcW w:w="4890" w:type="dxa"/>
            <w:vAlign w:val="center"/>
          </w:tcPr>
          <w:p w:rsidR="00382C8B" w:rsidRPr="00382C8B" w:rsidRDefault="00382C8B" w:rsidP="00382C8B">
            <w:pPr>
              <w:pStyle w:val="Prvzarkazkladnhotextu"/>
              <w:rPr>
                <w:rFonts w:ascii="Arial" w:hAnsi="Arial" w:cs="Arial"/>
                <w:b/>
                <w:i/>
                <w:iCs/>
                <w:sz w:val="22"/>
                <w:szCs w:val="22"/>
                <w:highlight w:val="yellow"/>
              </w:rPr>
            </w:pPr>
            <w:r w:rsidRPr="00382C8B">
              <w:rPr>
                <w:rFonts w:ascii="Arial" w:hAnsi="Arial" w:cs="Arial"/>
                <w:b/>
                <w:i/>
                <w:iCs/>
                <w:sz w:val="22"/>
                <w:szCs w:val="22"/>
                <w:highlight w:val="yellow"/>
              </w:rPr>
              <w:t>Kategória stravníkov</w:t>
            </w:r>
          </w:p>
        </w:tc>
        <w:tc>
          <w:tcPr>
            <w:tcW w:w="1293" w:type="dxa"/>
            <w:vAlign w:val="center"/>
          </w:tcPr>
          <w:p w:rsidR="00382C8B" w:rsidRPr="00382C8B" w:rsidRDefault="00382C8B" w:rsidP="00382C8B">
            <w:pPr>
              <w:pStyle w:val="Prvzarkazkladnhotextu"/>
              <w:rPr>
                <w:rFonts w:ascii="Arial" w:hAnsi="Arial" w:cs="Arial"/>
                <w:b/>
                <w:i/>
                <w:iCs/>
                <w:sz w:val="22"/>
                <w:szCs w:val="22"/>
                <w:highlight w:val="yellow"/>
              </w:rPr>
            </w:pPr>
            <w:r w:rsidRPr="00382C8B">
              <w:rPr>
                <w:rFonts w:ascii="Arial" w:hAnsi="Arial" w:cs="Arial"/>
                <w:b/>
                <w:i/>
                <w:iCs/>
                <w:sz w:val="22"/>
                <w:szCs w:val="22"/>
                <w:highlight w:val="yellow"/>
              </w:rPr>
              <w:t>obed</w:t>
            </w:r>
          </w:p>
        </w:tc>
      </w:tr>
      <w:tr w:rsidR="00382C8B" w:rsidRPr="00382C8B" w:rsidTr="001930F8">
        <w:trPr>
          <w:trHeight w:val="406"/>
          <w:jc w:val="center"/>
        </w:trPr>
        <w:tc>
          <w:tcPr>
            <w:tcW w:w="4890"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 xml:space="preserve">ZŠ  (stravníci od 6 - 11 rokov)                        </w:t>
            </w:r>
          </w:p>
        </w:tc>
        <w:tc>
          <w:tcPr>
            <w:tcW w:w="1293"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1,38 eur</w:t>
            </w:r>
          </w:p>
        </w:tc>
      </w:tr>
      <w:tr w:rsidR="00382C8B" w:rsidRPr="00382C8B" w:rsidTr="001930F8">
        <w:trPr>
          <w:trHeight w:val="347"/>
          <w:jc w:val="center"/>
        </w:trPr>
        <w:tc>
          <w:tcPr>
            <w:tcW w:w="4890"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 xml:space="preserve">ZŠ  (stravníci od 11- 15 rokov)                        </w:t>
            </w:r>
          </w:p>
        </w:tc>
        <w:tc>
          <w:tcPr>
            <w:tcW w:w="1293"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1,48 eur</w:t>
            </w:r>
          </w:p>
        </w:tc>
      </w:tr>
      <w:tr w:rsidR="00382C8B" w:rsidRPr="00382C8B" w:rsidTr="001930F8">
        <w:trPr>
          <w:trHeight w:val="357"/>
          <w:jc w:val="center"/>
        </w:trPr>
        <w:tc>
          <w:tcPr>
            <w:tcW w:w="4890"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 xml:space="preserve">SŠ  (stravníci od 15- 18/19 rokov)                        </w:t>
            </w:r>
          </w:p>
        </w:tc>
        <w:tc>
          <w:tcPr>
            <w:tcW w:w="1293" w:type="dxa"/>
            <w:vAlign w:val="center"/>
          </w:tcPr>
          <w:p w:rsidR="00382C8B" w:rsidRPr="00382C8B" w:rsidRDefault="00382C8B" w:rsidP="00382C8B">
            <w:pPr>
              <w:pStyle w:val="Prvzarkazkladnhotextu"/>
              <w:rPr>
                <w:rFonts w:ascii="Arial" w:hAnsi="Arial" w:cs="Arial"/>
                <w:sz w:val="22"/>
                <w:szCs w:val="22"/>
                <w:highlight w:val="yellow"/>
              </w:rPr>
            </w:pPr>
            <w:r w:rsidRPr="00382C8B">
              <w:rPr>
                <w:rFonts w:ascii="Arial" w:hAnsi="Arial" w:cs="Arial"/>
                <w:sz w:val="22"/>
                <w:szCs w:val="22"/>
                <w:highlight w:val="yellow"/>
              </w:rPr>
              <w:t>1,60 eur</w:t>
            </w:r>
          </w:p>
        </w:tc>
      </w:tr>
    </w:tbl>
    <w:p w:rsidR="00382C8B" w:rsidRPr="00382C8B" w:rsidRDefault="00382C8B" w:rsidP="00382C8B">
      <w:pPr>
        <w:pStyle w:val="Prvzarkazkladnhotextu"/>
        <w:rPr>
          <w:rFonts w:ascii="Arial" w:hAnsi="Arial" w:cs="Arial"/>
          <w:sz w:val="22"/>
          <w:szCs w:val="22"/>
          <w:highlight w:val="yellow"/>
        </w:rPr>
      </w:pPr>
    </w:p>
    <w:p w:rsidR="00382C8B" w:rsidRPr="00382C8B" w:rsidRDefault="00382C8B" w:rsidP="00382C8B">
      <w:pPr>
        <w:pStyle w:val="Prvzarkazkladnhotextu"/>
        <w:numPr>
          <w:ilvl w:val="0"/>
          <w:numId w:val="17"/>
        </w:numPr>
        <w:rPr>
          <w:rFonts w:ascii="Arial" w:hAnsi="Arial" w:cs="Arial"/>
          <w:sz w:val="22"/>
          <w:szCs w:val="22"/>
          <w:highlight w:val="yellow"/>
        </w:rPr>
      </w:pPr>
      <w:r w:rsidRPr="00382C8B">
        <w:rPr>
          <w:rFonts w:ascii="Arial" w:hAnsi="Arial" w:cs="Arial"/>
          <w:sz w:val="22"/>
          <w:szCs w:val="22"/>
          <w:highlight w:val="yellow"/>
        </w:rPr>
        <w:t>V základných školách je pre I. stupeň školy schválený finančný limit na nákup potravín na diétnu stravu na dieťa 1,38 eur. Rozdiel 0,18 eur medzi výškou dotácie a finančným limitom uhradí zákonný zástupca dieťaťa spolu s príspevkom na čiastočnú úhradu režijných nákladov vo výške 0,15 eur (spolu 0,33 eur) za každý deň, v ktorom dieťa odobralo stravu.</w:t>
      </w:r>
    </w:p>
    <w:p w:rsidR="00382C8B" w:rsidRPr="00382C8B" w:rsidRDefault="00382C8B" w:rsidP="00382C8B">
      <w:pPr>
        <w:pStyle w:val="Prvzarkazkladnhotextu"/>
        <w:numPr>
          <w:ilvl w:val="0"/>
          <w:numId w:val="17"/>
        </w:numPr>
        <w:rPr>
          <w:rFonts w:ascii="Arial" w:hAnsi="Arial" w:cs="Arial"/>
          <w:sz w:val="22"/>
          <w:szCs w:val="22"/>
          <w:highlight w:val="yellow"/>
        </w:rPr>
      </w:pPr>
      <w:r w:rsidRPr="00382C8B">
        <w:rPr>
          <w:rFonts w:ascii="Arial" w:hAnsi="Arial" w:cs="Arial"/>
          <w:sz w:val="22"/>
          <w:szCs w:val="22"/>
          <w:highlight w:val="yellow"/>
        </w:rPr>
        <w:t>V základných školách je pre II. stupeň školy schválený finančný limit na nákup potravín diétnu stravu na dieťa 1,48 eur. Rozdiel 0,28 eur medzi výškou dotácie a finančným limitom uhradí zákonný zástupca dieťaťa spolu s príspevkom na čiastočnú úhradu režijných nákladov vo výške 0,15 eur (spolu 0,43 eur) za každý deň, v ktorom dieťa odobralo stravu.</w:t>
      </w:r>
    </w:p>
    <w:p w:rsidR="0054366B" w:rsidRPr="00D060DD" w:rsidRDefault="0054366B" w:rsidP="00D060DD">
      <w:pPr>
        <w:pStyle w:val="Prvzarkazkladnhotextu"/>
        <w:jc w:val="center"/>
        <w:rPr>
          <w:rFonts w:ascii="Arial" w:hAnsi="Arial" w:cs="Arial"/>
          <w:b/>
          <w:bCs/>
          <w:sz w:val="22"/>
          <w:szCs w:val="22"/>
        </w:rPr>
      </w:pPr>
      <w:r w:rsidRPr="00D060DD">
        <w:rPr>
          <w:rFonts w:ascii="Arial" w:hAnsi="Arial" w:cs="Arial"/>
          <w:b/>
          <w:bCs/>
          <w:sz w:val="22"/>
          <w:szCs w:val="22"/>
        </w:rPr>
        <w:t>§ 1</w:t>
      </w:r>
      <w:r>
        <w:rPr>
          <w:rFonts w:ascii="Arial" w:hAnsi="Arial" w:cs="Arial"/>
          <w:b/>
          <w:bCs/>
          <w:sz w:val="22"/>
          <w:szCs w:val="22"/>
        </w:rPr>
        <w:t>0</w:t>
      </w:r>
    </w:p>
    <w:p w:rsidR="0054366B" w:rsidRPr="00D060DD" w:rsidRDefault="0054366B" w:rsidP="00D060DD">
      <w:pPr>
        <w:pStyle w:val="Prvzarkazkladnhotextu"/>
        <w:jc w:val="center"/>
        <w:rPr>
          <w:rFonts w:ascii="Arial" w:hAnsi="Arial" w:cs="Arial"/>
          <w:b/>
          <w:bCs/>
          <w:sz w:val="22"/>
          <w:szCs w:val="22"/>
        </w:rPr>
      </w:pPr>
      <w:r>
        <w:rPr>
          <w:rFonts w:ascii="Arial" w:hAnsi="Arial" w:cs="Arial"/>
          <w:b/>
          <w:bCs/>
          <w:sz w:val="22"/>
          <w:szCs w:val="22"/>
        </w:rPr>
        <w:t>Zníženie príspevkov v zariadeniach školského stravovania</w:t>
      </w:r>
    </w:p>
    <w:p w:rsidR="00382C8B" w:rsidRPr="00382C8B" w:rsidRDefault="00382C8B" w:rsidP="00382C8B">
      <w:pPr>
        <w:pStyle w:val="Prvzarkazkladnhotextu"/>
        <w:ind w:firstLine="0"/>
        <w:jc w:val="both"/>
        <w:rPr>
          <w:rFonts w:ascii="Arial" w:hAnsi="Arial" w:cs="Arial"/>
          <w:sz w:val="22"/>
          <w:szCs w:val="22"/>
        </w:rPr>
      </w:pPr>
      <w:r w:rsidRPr="00382C8B">
        <w:rPr>
          <w:rFonts w:ascii="Arial" w:hAnsi="Arial" w:cs="Arial"/>
          <w:sz w:val="22"/>
          <w:szCs w:val="22"/>
          <w:highlight w:val="yellow"/>
        </w:rPr>
        <w:t xml:space="preserve">Zriaďovateľ zariadenia školského stravovania zníži príspevok na nákup potravín o dotáciu podľa výnosu Ministerstva práce, sociálnych vecí a rodiny SR o poskytovaní dotácií v pôsobnosti Ministerstva práce, sociálnych vecí a rodiny SR, ak zákonný  zástupca dieťaťa materskej školy vo veku do 5 rokov o to požiada a predloží doklad o tom, že je poberateľom dávky v hmotnej núdzi a príspevkov k dávke v hmotnej núdzi podľa osobitného predpisu, </w:t>
      </w:r>
      <w:r w:rsidRPr="00382C8B">
        <w:rPr>
          <w:rFonts w:ascii="Arial" w:hAnsi="Arial" w:cs="Arial"/>
          <w:sz w:val="22"/>
          <w:szCs w:val="22"/>
          <w:highlight w:val="yellow"/>
        </w:rPr>
        <w:lastRenderedPageBreak/>
        <w:t>alebo že žije v rodine, ktorej priemerný mesačný príjem je najviac vo výške životného minima.</w:t>
      </w:r>
    </w:p>
    <w:p w:rsidR="00382C8B" w:rsidRPr="00382C8B" w:rsidRDefault="00382C8B" w:rsidP="00382C8B">
      <w:pPr>
        <w:spacing w:after="120"/>
        <w:jc w:val="center"/>
        <w:rPr>
          <w:rFonts w:ascii="Arial" w:eastAsia="Calibri" w:hAnsi="Arial" w:cs="Arial"/>
          <w:b/>
          <w:sz w:val="22"/>
          <w:szCs w:val="20"/>
          <w:highlight w:val="yellow"/>
          <w:lang w:eastAsia="en-US"/>
        </w:rPr>
      </w:pPr>
      <w:r w:rsidRPr="00382C8B">
        <w:rPr>
          <w:rFonts w:ascii="Arial" w:eastAsia="Calibri" w:hAnsi="Arial" w:cs="Arial"/>
          <w:b/>
          <w:sz w:val="22"/>
          <w:szCs w:val="20"/>
          <w:highlight w:val="yellow"/>
          <w:lang w:eastAsia="en-US"/>
        </w:rPr>
        <w:t>„§ 11</w:t>
      </w:r>
    </w:p>
    <w:p w:rsidR="00382C8B" w:rsidRPr="00382C8B" w:rsidRDefault="00382C8B" w:rsidP="00382C8B">
      <w:pPr>
        <w:spacing w:after="120"/>
        <w:jc w:val="center"/>
        <w:rPr>
          <w:rFonts w:ascii="Arial" w:hAnsi="Arial" w:cs="Arial"/>
          <w:b/>
          <w:sz w:val="22"/>
          <w:szCs w:val="20"/>
          <w:highlight w:val="yellow"/>
        </w:rPr>
      </w:pPr>
      <w:r w:rsidRPr="00382C8B">
        <w:rPr>
          <w:rFonts w:ascii="Arial" w:eastAsia="Calibri" w:hAnsi="Arial" w:cs="Arial"/>
          <w:b/>
          <w:sz w:val="22"/>
          <w:szCs w:val="20"/>
          <w:highlight w:val="yellow"/>
          <w:lang w:eastAsia="en-US"/>
        </w:rPr>
        <w:t>Spoločné ustanovenia</w:t>
      </w:r>
    </w:p>
    <w:p w:rsidR="00382C8B" w:rsidRPr="00382C8B" w:rsidRDefault="00382C8B" w:rsidP="00382C8B">
      <w:pPr>
        <w:widowControl w:val="0"/>
        <w:numPr>
          <w:ilvl w:val="0"/>
          <w:numId w:val="18"/>
        </w:numPr>
        <w:overflowPunct w:val="0"/>
        <w:autoSpaceDE w:val="0"/>
        <w:autoSpaceDN w:val="0"/>
        <w:adjustRightInd w:val="0"/>
        <w:spacing w:after="120" w:line="276" w:lineRule="auto"/>
        <w:jc w:val="both"/>
        <w:textAlignment w:val="baseline"/>
        <w:rPr>
          <w:rFonts w:ascii="Arial" w:hAnsi="Arial" w:cs="Arial"/>
          <w:sz w:val="22"/>
          <w:szCs w:val="20"/>
          <w:highlight w:val="yellow"/>
        </w:rPr>
      </w:pPr>
      <w:r w:rsidRPr="00382C8B">
        <w:rPr>
          <w:rFonts w:ascii="Arial" w:hAnsi="Arial" w:cs="Arial"/>
          <w:sz w:val="22"/>
          <w:szCs w:val="20"/>
          <w:highlight w:val="yellow"/>
        </w:rPr>
        <w:t xml:space="preserve">Zákonný zástupca prihlási dieťa do zariadenia školského stravovania prostredníctvom zápisného lístka, v ktorom sa zaviaže včas odhlasovať a prihlasovať dieťa na odber stravy a uhradiť stravné, ak </w:t>
      </w:r>
      <w:r>
        <w:rPr>
          <w:rFonts w:ascii="Arial" w:hAnsi="Arial" w:cs="Arial"/>
          <w:sz w:val="22"/>
          <w:szCs w:val="20"/>
          <w:highlight w:val="yellow"/>
        </w:rPr>
        <w:t>dieťa neodhlási</w:t>
      </w:r>
      <w:r w:rsidRPr="00382C8B">
        <w:rPr>
          <w:rFonts w:ascii="Arial" w:hAnsi="Arial" w:cs="Arial"/>
          <w:sz w:val="22"/>
          <w:szCs w:val="20"/>
          <w:highlight w:val="yellow"/>
        </w:rPr>
        <w:t>.</w:t>
      </w:r>
    </w:p>
    <w:p w:rsidR="00382C8B" w:rsidRPr="00382C8B" w:rsidRDefault="00382C8B" w:rsidP="00382C8B">
      <w:pPr>
        <w:widowControl w:val="0"/>
        <w:numPr>
          <w:ilvl w:val="0"/>
          <w:numId w:val="18"/>
        </w:numPr>
        <w:overflowPunct w:val="0"/>
        <w:autoSpaceDE w:val="0"/>
        <w:autoSpaceDN w:val="0"/>
        <w:adjustRightInd w:val="0"/>
        <w:spacing w:after="120" w:line="276" w:lineRule="auto"/>
        <w:jc w:val="both"/>
        <w:textAlignment w:val="baseline"/>
        <w:rPr>
          <w:rFonts w:ascii="Arial" w:hAnsi="Arial" w:cs="Arial"/>
          <w:sz w:val="22"/>
          <w:szCs w:val="20"/>
          <w:highlight w:val="yellow"/>
        </w:rPr>
      </w:pPr>
      <w:r w:rsidRPr="00382C8B">
        <w:rPr>
          <w:rFonts w:ascii="Arial" w:hAnsi="Arial" w:cs="Arial"/>
          <w:sz w:val="22"/>
          <w:szCs w:val="20"/>
          <w:highlight w:val="yellow"/>
        </w:rPr>
        <w:t xml:space="preserve">Zákonný zástupca je povinný dieťa včas odhlásiť z odberu stravy, ak sa nezúčastní výchovnej a vzdelávacej činnosti v škole spôsobom podľa vnútorného predpisu školy. </w:t>
      </w:r>
    </w:p>
    <w:p w:rsidR="00382C8B" w:rsidRPr="00382C8B" w:rsidRDefault="00382C8B" w:rsidP="00382C8B">
      <w:pPr>
        <w:widowControl w:val="0"/>
        <w:numPr>
          <w:ilvl w:val="0"/>
          <w:numId w:val="18"/>
        </w:numPr>
        <w:overflowPunct w:val="0"/>
        <w:autoSpaceDE w:val="0"/>
        <w:autoSpaceDN w:val="0"/>
        <w:adjustRightInd w:val="0"/>
        <w:spacing w:after="120" w:line="276" w:lineRule="auto"/>
        <w:jc w:val="both"/>
        <w:textAlignment w:val="baseline"/>
        <w:rPr>
          <w:rFonts w:ascii="Arial" w:hAnsi="Arial" w:cs="Arial"/>
          <w:sz w:val="22"/>
          <w:szCs w:val="20"/>
          <w:highlight w:val="yellow"/>
        </w:rPr>
      </w:pPr>
      <w:r w:rsidRPr="00382C8B">
        <w:rPr>
          <w:rFonts w:ascii="Arial" w:hAnsi="Arial" w:cs="Arial"/>
          <w:sz w:val="22"/>
          <w:szCs w:val="20"/>
          <w:highlight w:val="yellow"/>
        </w:rPr>
        <w:t>Ak nie je možné dieťa zo závažných dôvodov (napr. náhle ochorenie) včas odhlásiť, má zákonný zástupca právo zobrať si jedlo dieťaťa v tento deň do svojich prepravných nádob. Pretože na toto dieťa nebude poskytnutá dotácia na prípravu stravy, je zákonný zástupca povinný uhradiť náklady na stravu podľa predchádzajúcich ustanovení. Dopredu zaplatené náklady za pripravené a neprevzaté jedlo sa v tomto prípade nevracajú.</w:t>
      </w:r>
    </w:p>
    <w:p w:rsidR="00382C8B" w:rsidRPr="00382C8B" w:rsidRDefault="00382C8B" w:rsidP="00382C8B">
      <w:pPr>
        <w:widowControl w:val="0"/>
        <w:numPr>
          <w:ilvl w:val="0"/>
          <w:numId w:val="18"/>
        </w:numPr>
        <w:overflowPunct w:val="0"/>
        <w:autoSpaceDE w:val="0"/>
        <w:autoSpaceDN w:val="0"/>
        <w:adjustRightInd w:val="0"/>
        <w:spacing w:after="120" w:line="276" w:lineRule="auto"/>
        <w:ind w:left="357" w:hanging="357"/>
        <w:jc w:val="both"/>
        <w:textAlignment w:val="baseline"/>
        <w:rPr>
          <w:rFonts w:ascii="Arial" w:hAnsi="Arial" w:cs="Arial"/>
          <w:sz w:val="22"/>
          <w:szCs w:val="20"/>
          <w:highlight w:val="yellow"/>
        </w:rPr>
      </w:pPr>
      <w:r w:rsidRPr="00382C8B">
        <w:rPr>
          <w:rFonts w:ascii="Arial" w:hAnsi="Arial" w:cs="Arial"/>
          <w:sz w:val="22"/>
          <w:szCs w:val="20"/>
          <w:highlight w:val="yellow"/>
        </w:rPr>
        <w:t xml:space="preserve">Spôsob a lehoty úhrad príspevkov </w:t>
      </w:r>
      <w:r w:rsidR="00205E61">
        <w:rPr>
          <w:rFonts w:ascii="Arial" w:hAnsi="Arial" w:cs="Arial"/>
          <w:sz w:val="22"/>
          <w:szCs w:val="20"/>
          <w:highlight w:val="yellow"/>
        </w:rPr>
        <w:t xml:space="preserve">prípadne finančnej </w:t>
      </w:r>
      <w:r w:rsidRPr="00382C8B">
        <w:rPr>
          <w:rFonts w:ascii="Arial" w:hAnsi="Arial" w:cs="Arial"/>
          <w:sz w:val="22"/>
          <w:szCs w:val="20"/>
          <w:highlight w:val="yellow"/>
        </w:rPr>
        <w:t>zábezpeky od zákonných zástupcov určí škola vo vnútornom predpise.</w:t>
      </w:r>
    </w:p>
    <w:p w:rsidR="00382C8B" w:rsidRPr="00382C8B" w:rsidRDefault="00382C8B" w:rsidP="00382C8B">
      <w:pPr>
        <w:widowControl w:val="0"/>
        <w:numPr>
          <w:ilvl w:val="0"/>
          <w:numId w:val="18"/>
        </w:numPr>
        <w:overflowPunct w:val="0"/>
        <w:autoSpaceDE w:val="0"/>
        <w:autoSpaceDN w:val="0"/>
        <w:adjustRightInd w:val="0"/>
        <w:spacing w:after="120" w:line="276" w:lineRule="auto"/>
        <w:jc w:val="both"/>
        <w:textAlignment w:val="baseline"/>
        <w:rPr>
          <w:rFonts w:ascii="Arial" w:hAnsi="Arial" w:cs="Arial"/>
          <w:sz w:val="22"/>
          <w:szCs w:val="20"/>
          <w:highlight w:val="yellow"/>
        </w:rPr>
      </w:pPr>
      <w:r w:rsidRPr="00382C8B">
        <w:rPr>
          <w:rFonts w:ascii="Arial" w:hAnsi="Arial" w:cs="Arial"/>
          <w:sz w:val="22"/>
          <w:szCs w:val="20"/>
          <w:highlight w:val="yellow"/>
        </w:rPr>
        <w:t>Ak školská jedáleň poskytuje stravovanie deťom a žiakom zo škôl iných zriaďovateľov, určí sa príspevok na čiastočnú úhradu režijných nákladov dohodou podľa skutočných nákladov v zmluve o poskytovaní stravovania.“</w:t>
      </w:r>
    </w:p>
    <w:p w:rsidR="0054366B" w:rsidRPr="00D060DD" w:rsidRDefault="0054366B" w:rsidP="00D060DD">
      <w:pPr>
        <w:pStyle w:val="Nadpis1"/>
        <w:spacing w:after="120"/>
        <w:jc w:val="center"/>
        <w:rPr>
          <w:noProof/>
          <w:sz w:val="22"/>
          <w:szCs w:val="22"/>
        </w:rPr>
      </w:pPr>
      <w:r>
        <w:rPr>
          <w:noProof/>
          <w:sz w:val="22"/>
          <w:szCs w:val="22"/>
        </w:rPr>
        <w:t>§ 1</w:t>
      </w:r>
      <w:r w:rsidR="00382C8B">
        <w:rPr>
          <w:noProof/>
          <w:sz w:val="22"/>
          <w:szCs w:val="22"/>
        </w:rPr>
        <w:t>2</w:t>
      </w:r>
    </w:p>
    <w:p w:rsidR="0054366B" w:rsidRPr="00646B04" w:rsidRDefault="0054366B" w:rsidP="00D060DD">
      <w:pPr>
        <w:spacing w:after="120"/>
        <w:jc w:val="center"/>
        <w:rPr>
          <w:rFonts w:ascii="Arial" w:hAnsi="Arial" w:cs="Arial"/>
          <w:b/>
          <w:bCs/>
          <w:iCs/>
          <w:noProof/>
          <w:sz w:val="22"/>
          <w:szCs w:val="22"/>
        </w:rPr>
      </w:pPr>
      <w:r w:rsidRPr="00646B04">
        <w:rPr>
          <w:rFonts w:ascii="Arial" w:hAnsi="Arial" w:cs="Arial"/>
          <w:b/>
          <w:bCs/>
          <w:iCs/>
          <w:noProof/>
          <w:sz w:val="22"/>
          <w:szCs w:val="22"/>
        </w:rPr>
        <w:t>Záverečné ustanovenia</w:t>
      </w:r>
    </w:p>
    <w:p w:rsidR="0054366B" w:rsidRPr="00F617BB" w:rsidRDefault="0054366B" w:rsidP="00382C8B">
      <w:pPr>
        <w:numPr>
          <w:ilvl w:val="0"/>
          <w:numId w:val="19"/>
        </w:numPr>
        <w:spacing w:after="120"/>
        <w:jc w:val="both"/>
        <w:rPr>
          <w:rFonts w:ascii="Arial" w:hAnsi="Arial" w:cs="Arial"/>
          <w:sz w:val="22"/>
          <w:szCs w:val="22"/>
        </w:rPr>
      </w:pPr>
      <w:r w:rsidRPr="00CA627A">
        <w:rPr>
          <w:rFonts w:ascii="Arial" w:hAnsi="Arial" w:cs="Arial"/>
          <w:sz w:val="22"/>
          <w:szCs w:val="22"/>
        </w:rPr>
        <w:t>Nadobudnutím účinnosti tohto nariadenia sa ruší</w:t>
      </w:r>
      <w:r>
        <w:rPr>
          <w:rFonts w:ascii="Arial" w:hAnsi="Arial" w:cs="Arial"/>
          <w:sz w:val="22"/>
          <w:szCs w:val="22"/>
        </w:rPr>
        <w:t xml:space="preserve"> VZN</w:t>
      </w:r>
      <w:r w:rsidRPr="00F617BB">
        <w:rPr>
          <w:rFonts w:ascii="Arial" w:hAnsi="Arial" w:cs="Arial"/>
          <w:b/>
          <w:bCs/>
          <w:noProof/>
          <w:sz w:val="36"/>
          <w:szCs w:val="36"/>
        </w:rPr>
        <w:t xml:space="preserve"> </w:t>
      </w:r>
      <w:r w:rsidRPr="00F617BB">
        <w:rPr>
          <w:rFonts w:ascii="Arial" w:hAnsi="Arial" w:cs="Arial"/>
          <w:bCs/>
          <w:noProof/>
          <w:sz w:val="22"/>
          <w:szCs w:val="22"/>
        </w:rPr>
        <w:t xml:space="preserve">Mesta Považská Bystrica, ktorým sa určuje výška príspevkov v školách a školských zariadeniach v zriaďovateľskej pôsobnosti </w:t>
      </w:r>
      <w:r>
        <w:rPr>
          <w:rFonts w:ascii="Arial" w:hAnsi="Arial" w:cs="Arial"/>
          <w:sz w:val="22"/>
          <w:szCs w:val="22"/>
        </w:rPr>
        <w:t xml:space="preserve"> Mesta  Považská  Bystrica  </w:t>
      </w:r>
      <w:r>
        <w:rPr>
          <w:rFonts w:ascii="Arial" w:hAnsi="Arial" w:cs="Arial"/>
          <w:bCs/>
          <w:noProof/>
          <w:sz w:val="22"/>
          <w:szCs w:val="22"/>
        </w:rPr>
        <w:t>schválené  uznesením MZ č. 67/2008 z 28.8.2008 v znení Doplnku č. 1 schváleného uznesením MZ č. 16/2009 z 24.2.2009, Doplnku č. 2 schváleného uznesením MZ č. 108/2009 z 29.10.2009,</w:t>
      </w:r>
      <w:r w:rsidRPr="004F2DA0">
        <w:rPr>
          <w:rFonts w:ascii="Arial" w:hAnsi="Arial" w:cs="Arial"/>
          <w:bCs/>
          <w:noProof/>
          <w:sz w:val="22"/>
          <w:szCs w:val="22"/>
        </w:rPr>
        <w:t xml:space="preserve"> </w:t>
      </w:r>
      <w:r>
        <w:rPr>
          <w:rFonts w:ascii="Arial" w:hAnsi="Arial" w:cs="Arial"/>
          <w:bCs/>
          <w:noProof/>
          <w:sz w:val="22"/>
          <w:szCs w:val="22"/>
        </w:rPr>
        <w:t>Doplnku č. 3 schváleného uznesením MZ č. 79/2010 z 21.10.2010,</w:t>
      </w:r>
      <w:r w:rsidRPr="004F2DA0">
        <w:rPr>
          <w:rFonts w:ascii="Arial" w:hAnsi="Arial" w:cs="Arial"/>
          <w:bCs/>
          <w:noProof/>
          <w:sz w:val="22"/>
          <w:szCs w:val="22"/>
        </w:rPr>
        <w:t xml:space="preserve"> </w:t>
      </w:r>
      <w:r>
        <w:rPr>
          <w:rFonts w:ascii="Arial" w:hAnsi="Arial" w:cs="Arial"/>
          <w:bCs/>
          <w:noProof/>
          <w:sz w:val="22"/>
          <w:szCs w:val="22"/>
        </w:rPr>
        <w:t>Doplnku č. 4 schváleného uznesením MZ č. 52/2011 z 10.6.2011,</w:t>
      </w:r>
      <w:r w:rsidRPr="004F2DA0">
        <w:rPr>
          <w:rFonts w:ascii="Arial" w:hAnsi="Arial" w:cs="Arial"/>
          <w:bCs/>
          <w:noProof/>
          <w:sz w:val="22"/>
          <w:szCs w:val="22"/>
        </w:rPr>
        <w:t xml:space="preserve"> </w:t>
      </w:r>
      <w:r>
        <w:rPr>
          <w:rFonts w:ascii="Arial" w:hAnsi="Arial" w:cs="Arial"/>
          <w:bCs/>
          <w:noProof/>
          <w:sz w:val="22"/>
          <w:szCs w:val="22"/>
        </w:rPr>
        <w:t>Doplnku č. 5 schváleného uznesením MZ č. 78/2011 z 18.8.2011,</w:t>
      </w:r>
      <w:r w:rsidRPr="004F2DA0">
        <w:rPr>
          <w:rFonts w:ascii="Arial" w:hAnsi="Arial" w:cs="Arial"/>
          <w:bCs/>
          <w:noProof/>
          <w:sz w:val="22"/>
          <w:szCs w:val="22"/>
        </w:rPr>
        <w:t xml:space="preserve"> </w:t>
      </w:r>
      <w:r>
        <w:rPr>
          <w:rFonts w:ascii="Arial" w:hAnsi="Arial" w:cs="Arial"/>
          <w:bCs/>
          <w:noProof/>
          <w:sz w:val="22"/>
          <w:szCs w:val="22"/>
        </w:rPr>
        <w:t>Doplnku č. 6 schváleného uznesením MZ č. 116/2011 z 15.12.2011,</w:t>
      </w:r>
    </w:p>
    <w:p w:rsidR="0054366B" w:rsidRPr="00F617BB" w:rsidRDefault="0054366B" w:rsidP="00382C8B">
      <w:pPr>
        <w:numPr>
          <w:ilvl w:val="0"/>
          <w:numId w:val="19"/>
        </w:numPr>
        <w:spacing w:after="120"/>
        <w:jc w:val="both"/>
        <w:rPr>
          <w:rFonts w:ascii="Arial" w:hAnsi="Arial" w:cs="Arial"/>
          <w:b/>
          <w:bCs/>
          <w:color w:val="000000"/>
          <w:sz w:val="32"/>
          <w:szCs w:val="32"/>
        </w:rPr>
      </w:pPr>
      <w:r w:rsidRPr="00D060DD">
        <w:rPr>
          <w:rFonts w:ascii="Arial" w:hAnsi="Arial" w:cs="Arial"/>
          <w:sz w:val="22"/>
          <w:szCs w:val="22"/>
        </w:rPr>
        <w:t xml:space="preserve">Mestské zastupiteľstvo v  Považskej Bystrici sa na tomto VZN uznieslo dňa </w:t>
      </w:r>
      <w:r>
        <w:rPr>
          <w:rFonts w:ascii="Arial" w:hAnsi="Arial" w:cs="Arial"/>
          <w:sz w:val="22"/>
          <w:szCs w:val="22"/>
        </w:rPr>
        <w:t>13</w:t>
      </w:r>
      <w:r w:rsidRPr="00D060DD">
        <w:rPr>
          <w:rFonts w:ascii="Arial" w:hAnsi="Arial" w:cs="Arial"/>
          <w:sz w:val="22"/>
          <w:szCs w:val="22"/>
        </w:rPr>
        <w:t xml:space="preserve">. </w:t>
      </w:r>
      <w:r>
        <w:rPr>
          <w:rFonts w:ascii="Arial" w:hAnsi="Arial" w:cs="Arial"/>
          <w:sz w:val="22"/>
          <w:szCs w:val="22"/>
        </w:rPr>
        <w:t>12</w:t>
      </w:r>
      <w:r w:rsidRPr="00D060DD">
        <w:rPr>
          <w:rFonts w:ascii="Arial" w:hAnsi="Arial" w:cs="Arial"/>
          <w:sz w:val="22"/>
          <w:szCs w:val="22"/>
        </w:rPr>
        <w:t>. 20</w:t>
      </w:r>
      <w:r>
        <w:rPr>
          <w:rFonts w:ascii="Arial" w:hAnsi="Arial" w:cs="Arial"/>
          <w:sz w:val="22"/>
          <w:szCs w:val="22"/>
        </w:rPr>
        <w:t>12 uznesením č. 87/2012</w:t>
      </w:r>
      <w:r w:rsidRPr="00D060DD">
        <w:rPr>
          <w:rFonts w:ascii="Arial" w:hAnsi="Arial" w:cs="Arial"/>
          <w:sz w:val="22"/>
          <w:szCs w:val="22"/>
        </w:rPr>
        <w:t>.</w:t>
      </w:r>
    </w:p>
    <w:p w:rsidR="00382C8B" w:rsidRDefault="0054366B" w:rsidP="00382C8B">
      <w:pPr>
        <w:numPr>
          <w:ilvl w:val="0"/>
          <w:numId w:val="19"/>
        </w:numPr>
        <w:spacing w:after="120"/>
        <w:rPr>
          <w:rFonts w:ascii="Arial" w:hAnsi="Arial" w:cs="Arial"/>
          <w:sz w:val="22"/>
          <w:szCs w:val="22"/>
        </w:rPr>
      </w:pPr>
      <w:r w:rsidRPr="00D060DD">
        <w:rPr>
          <w:rFonts w:ascii="Arial" w:hAnsi="Arial" w:cs="Arial"/>
          <w:sz w:val="22"/>
          <w:szCs w:val="22"/>
        </w:rPr>
        <w:t xml:space="preserve">VZN nadobúda </w:t>
      </w:r>
      <w:r>
        <w:rPr>
          <w:rFonts w:ascii="Arial" w:hAnsi="Arial" w:cs="Arial"/>
          <w:sz w:val="22"/>
          <w:szCs w:val="22"/>
        </w:rPr>
        <w:t>platnosť</w:t>
      </w:r>
      <w:r w:rsidRPr="00D060DD">
        <w:rPr>
          <w:rFonts w:ascii="Arial" w:hAnsi="Arial" w:cs="Arial"/>
          <w:sz w:val="22"/>
          <w:szCs w:val="22"/>
        </w:rPr>
        <w:t xml:space="preserve"> 15. dňom od jeho vyvesenia na úradnej tabuli</w:t>
      </w:r>
      <w:r>
        <w:rPr>
          <w:rFonts w:ascii="Arial" w:hAnsi="Arial" w:cs="Arial"/>
          <w:sz w:val="22"/>
          <w:szCs w:val="22"/>
        </w:rPr>
        <w:t xml:space="preserve"> a účinnosť od 1.2.2013</w:t>
      </w:r>
      <w:r w:rsidRPr="00D060DD">
        <w:rPr>
          <w:rFonts w:ascii="Arial" w:hAnsi="Arial" w:cs="Arial"/>
          <w:sz w:val="22"/>
          <w:szCs w:val="22"/>
        </w:rPr>
        <w:t xml:space="preserve">. </w:t>
      </w:r>
    </w:p>
    <w:p w:rsidR="00382C8B" w:rsidRPr="00382C8B" w:rsidRDefault="00382C8B" w:rsidP="00205E61">
      <w:pPr>
        <w:numPr>
          <w:ilvl w:val="0"/>
          <w:numId w:val="19"/>
        </w:numPr>
        <w:spacing w:after="120"/>
        <w:jc w:val="both"/>
        <w:rPr>
          <w:rFonts w:ascii="Arial" w:hAnsi="Arial" w:cs="Arial"/>
          <w:sz w:val="22"/>
          <w:szCs w:val="22"/>
        </w:rPr>
      </w:pPr>
      <w:r>
        <w:rPr>
          <w:rFonts w:ascii="Arial" w:hAnsi="Arial" w:cs="Arial"/>
          <w:sz w:val="22"/>
          <w:szCs w:val="22"/>
        </w:rPr>
        <w:t>Doplnok č. 1</w:t>
      </w:r>
      <w:r w:rsidR="00205E61" w:rsidRPr="00205E61">
        <w:rPr>
          <w:rFonts w:ascii="Arial" w:hAnsi="Arial" w:cs="Arial"/>
          <w:sz w:val="22"/>
          <w:szCs w:val="22"/>
        </w:rPr>
        <w:t xml:space="preserve"> </w:t>
      </w:r>
      <w:r w:rsidR="00205E61">
        <w:rPr>
          <w:rFonts w:ascii="Arial" w:hAnsi="Arial" w:cs="Arial"/>
          <w:sz w:val="22"/>
          <w:szCs w:val="22"/>
        </w:rPr>
        <w:t xml:space="preserve">k </w:t>
      </w:r>
      <w:r w:rsidR="00205E61">
        <w:rPr>
          <w:rFonts w:ascii="Arial" w:hAnsi="Arial" w:cs="Arial"/>
          <w:sz w:val="22"/>
          <w:szCs w:val="22"/>
        </w:rPr>
        <w:t>VZN</w:t>
      </w:r>
      <w:r w:rsidR="00205E61" w:rsidRPr="00F617BB">
        <w:rPr>
          <w:rFonts w:ascii="Arial" w:hAnsi="Arial" w:cs="Arial"/>
          <w:b/>
          <w:bCs/>
          <w:noProof/>
          <w:sz w:val="36"/>
          <w:szCs w:val="36"/>
        </w:rPr>
        <w:t xml:space="preserve"> </w:t>
      </w:r>
      <w:r w:rsidR="00205E61" w:rsidRPr="00F617BB">
        <w:rPr>
          <w:rFonts w:ascii="Arial" w:hAnsi="Arial" w:cs="Arial"/>
          <w:bCs/>
          <w:noProof/>
          <w:sz w:val="22"/>
          <w:szCs w:val="22"/>
        </w:rPr>
        <w:t xml:space="preserve">Mesta Považská Bystrica, ktorým sa určuje výška príspevkov v školách a školských zariadeniach v zriaďovateľskej pôsobnosti </w:t>
      </w:r>
      <w:r w:rsidR="00205E61">
        <w:rPr>
          <w:rFonts w:ascii="Arial" w:hAnsi="Arial" w:cs="Arial"/>
          <w:sz w:val="22"/>
          <w:szCs w:val="22"/>
        </w:rPr>
        <w:t xml:space="preserve"> Mesta  Považská  Bystrica </w:t>
      </w:r>
      <w:r w:rsidR="00205E61">
        <w:rPr>
          <w:rFonts w:ascii="Arial" w:hAnsi="Arial" w:cs="Arial"/>
          <w:sz w:val="22"/>
          <w:szCs w:val="22"/>
        </w:rPr>
        <w:t>bol</w:t>
      </w:r>
      <w:r w:rsidR="00205E61">
        <w:rPr>
          <w:rFonts w:ascii="Arial" w:hAnsi="Arial" w:cs="Arial"/>
          <w:sz w:val="22"/>
          <w:szCs w:val="22"/>
        </w:rPr>
        <w:t xml:space="preserve"> </w:t>
      </w:r>
      <w:r w:rsidR="00205E61">
        <w:rPr>
          <w:rFonts w:ascii="Arial" w:hAnsi="Arial" w:cs="Arial"/>
          <w:bCs/>
          <w:noProof/>
          <w:sz w:val="22"/>
          <w:szCs w:val="22"/>
        </w:rPr>
        <w:t>schválený</w:t>
      </w:r>
      <w:r w:rsidR="00205E61">
        <w:rPr>
          <w:rFonts w:ascii="Arial" w:hAnsi="Arial" w:cs="Arial"/>
          <w:bCs/>
          <w:noProof/>
          <w:sz w:val="22"/>
          <w:szCs w:val="22"/>
        </w:rPr>
        <w:t xml:space="preserve">  uznesením MZ č. /20</w:t>
      </w:r>
      <w:r w:rsidR="00205E61">
        <w:rPr>
          <w:rFonts w:ascii="Arial" w:hAnsi="Arial" w:cs="Arial"/>
          <w:bCs/>
          <w:noProof/>
          <w:sz w:val="22"/>
          <w:szCs w:val="22"/>
        </w:rPr>
        <w:t>19 dňa</w:t>
      </w:r>
      <w:r w:rsidR="00205E61">
        <w:rPr>
          <w:rFonts w:ascii="Arial" w:hAnsi="Arial" w:cs="Arial"/>
          <w:bCs/>
          <w:noProof/>
          <w:sz w:val="22"/>
          <w:szCs w:val="22"/>
        </w:rPr>
        <w:t> </w:t>
      </w:r>
      <w:r w:rsidR="00205E61">
        <w:rPr>
          <w:rFonts w:ascii="Arial" w:hAnsi="Arial" w:cs="Arial"/>
          <w:bCs/>
          <w:noProof/>
          <w:sz w:val="22"/>
          <w:szCs w:val="22"/>
        </w:rPr>
        <w:t>9</w:t>
      </w:r>
      <w:r w:rsidR="00205E61">
        <w:rPr>
          <w:rFonts w:ascii="Arial" w:hAnsi="Arial" w:cs="Arial"/>
          <w:bCs/>
          <w:noProof/>
          <w:sz w:val="22"/>
          <w:szCs w:val="22"/>
        </w:rPr>
        <w:t>.</w:t>
      </w:r>
      <w:r w:rsidR="00205E61">
        <w:rPr>
          <w:rFonts w:ascii="Arial" w:hAnsi="Arial" w:cs="Arial"/>
          <w:bCs/>
          <w:noProof/>
          <w:sz w:val="22"/>
          <w:szCs w:val="22"/>
        </w:rPr>
        <w:t>5.2019</w:t>
      </w:r>
      <w:r w:rsidR="00205E61">
        <w:rPr>
          <w:rFonts w:ascii="Arial" w:hAnsi="Arial" w:cs="Arial"/>
          <w:bCs/>
          <w:noProof/>
          <w:sz w:val="22"/>
          <w:szCs w:val="22"/>
        </w:rPr>
        <w:t xml:space="preserve"> </w:t>
      </w:r>
      <w:r w:rsidRPr="00382C8B">
        <w:rPr>
          <w:rFonts w:ascii="Arial" w:hAnsi="Arial" w:cs="Arial"/>
          <w:sz w:val="22"/>
          <w:szCs w:val="22"/>
        </w:rPr>
        <w:t xml:space="preserve"> nadobúda účinnosť od 1.</w:t>
      </w:r>
      <w:r>
        <w:rPr>
          <w:rFonts w:ascii="Arial" w:hAnsi="Arial" w:cs="Arial"/>
          <w:sz w:val="22"/>
          <w:szCs w:val="22"/>
        </w:rPr>
        <w:t>9</w:t>
      </w:r>
      <w:r w:rsidRPr="00382C8B">
        <w:rPr>
          <w:rFonts w:ascii="Arial" w:hAnsi="Arial" w:cs="Arial"/>
          <w:sz w:val="22"/>
          <w:szCs w:val="22"/>
        </w:rPr>
        <w:t>.201</w:t>
      </w:r>
      <w:r>
        <w:rPr>
          <w:rFonts w:ascii="Arial" w:hAnsi="Arial" w:cs="Arial"/>
          <w:sz w:val="22"/>
          <w:szCs w:val="22"/>
        </w:rPr>
        <w:t>9</w:t>
      </w:r>
      <w:r w:rsidRPr="00382C8B">
        <w:rPr>
          <w:rFonts w:ascii="Arial" w:hAnsi="Arial" w:cs="Arial"/>
          <w:sz w:val="22"/>
          <w:szCs w:val="22"/>
        </w:rPr>
        <w:t xml:space="preserve">. </w:t>
      </w:r>
    </w:p>
    <w:p w:rsidR="0054366B" w:rsidRDefault="0054366B" w:rsidP="006C247F">
      <w:pPr>
        <w:autoSpaceDE w:val="0"/>
        <w:autoSpaceDN w:val="0"/>
        <w:adjustRightInd w:val="0"/>
        <w:rPr>
          <w:rFonts w:ascii="Arial" w:hAnsi="Arial" w:cs="Arial"/>
        </w:rPr>
      </w:pPr>
      <w:bookmarkStart w:id="0" w:name="_GoBack"/>
      <w:bookmarkEnd w:id="0"/>
    </w:p>
    <w:sectPr w:rsidR="0054366B" w:rsidSect="006E6239">
      <w:headerReference w:type="default" r:id="rId8"/>
      <w:footerReference w:type="even"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4A" w:rsidRDefault="00F5034A">
      <w:r>
        <w:separator/>
      </w:r>
    </w:p>
  </w:endnote>
  <w:endnote w:type="continuationSeparator" w:id="0">
    <w:p w:rsidR="00F5034A" w:rsidRDefault="00F5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6B" w:rsidRDefault="0054366B" w:rsidP="0024619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54366B" w:rsidRDefault="0054366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4A" w:rsidRDefault="00F5034A">
      <w:r>
        <w:separator/>
      </w:r>
    </w:p>
  </w:footnote>
  <w:footnote w:type="continuationSeparator" w:id="0">
    <w:p w:rsidR="00F5034A" w:rsidRDefault="00F5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1"/>
      <w:gridCol w:w="5969"/>
      <w:gridCol w:w="2065"/>
    </w:tblGrid>
    <w:tr w:rsidR="0054366B" w:rsidTr="00A26809">
      <w:trPr>
        <w:cantSplit/>
        <w:trHeight w:val="898"/>
        <w:jc w:val="center"/>
      </w:trPr>
      <w:tc>
        <w:tcPr>
          <w:tcW w:w="1121" w:type="dxa"/>
          <w:vMerge w:val="restart"/>
        </w:tcPr>
        <w:p w:rsidR="0054366B" w:rsidRDefault="0099245C" w:rsidP="00A26809">
          <w:pPr>
            <w:jc w:val="center"/>
          </w:pPr>
          <w:r>
            <w:rPr>
              <w:noProof/>
            </w:rPr>
            <w:drawing>
              <wp:anchor distT="0" distB="0" distL="114300" distR="114300" simplePos="0" relativeHeight="251657728" behindDoc="0" locked="0" layoutInCell="1" allowOverlap="1">
                <wp:simplePos x="0" y="0"/>
                <wp:positionH relativeFrom="column">
                  <wp:posOffset>49530</wp:posOffset>
                </wp:positionH>
                <wp:positionV relativeFrom="paragraph">
                  <wp:posOffset>100965</wp:posOffset>
                </wp:positionV>
                <wp:extent cx="543560" cy="562610"/>
                <wp:effectExtent l="0" t="0" r="8890" b="889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62610"/>
                        </a:xfrm>
                        <a:prstGeom prst="rect">
                          <a:avLst/>
                        </a:prstGeom>
                        <a:noFill/>
                      </pic:spPr>
                    </pic:pic>
                  </a:graphicData>
                </a:graphic>
                <wp14:sizeRelH relativeFrom="page">
                  <wp14:pctWidth>0</wp14:pctWidth>
                </wp14:sizeRelH>
                <wp14:sizeRelV relativeFrom="page">
                  <wp14:pctHeight>0</wp14:pctHeight>
                </wp14:sizeRelV>
              </wp:anchor>
            </w:drawing>
          </w:r>
        </w:p>
      </w:tc>
      <w:tc>
        <w:tcPr>
          <w:tcW w:w="5969" w:type="dxa"/>
          <w:vAlign w:val="center"/>
        </w:tcPr>
        <w:p w:rsidR="0054366B" w:rsidRPr="00D060DD" w:rsidRDefault="0054366B" w:rsidP="00D060DD">
          <w:pPr>
            <w:jc w:val="center"/>
            <w:rPr>
              <w:rFonts w:ascii="Arial" w:hAnsi="Arial" w:cs="Arial"/>
              <w:b/>
              <w:bCs/>
              <w:noProof/>
              <w:sz w:val="18"/>
              <w:szCs w:val="18"/>
            </w:rPr>
          </w:pPr>
          <w:r w:rsidRPr="00D060DD">
            <w:rPr>
              <w:rFonts w:ascii="Arial" w:hAnsi="Arial" w:cs="Arial"/>
              <w:b/>
              <w:bCs/>
              <w:noProof/>
              <w:sz w:val="18"/>
              <w:szCs w:val="18"/>
            </w:rPr>
            <w:t>Všeobecne záväzné nariadenie Mesta Považská Bystrica, ktorým sa určuje výška príspevkov v školách a školských zariadeniach v zriaďovateľskej pôsobnosti Mesta Považská Bystrica</w:t>
          </w:r>
        </w:p>
      </w:tc>
      <w:tc>
        <w:tcPr>
          <w:tcW w:w="2065" w:type="dxa"/>
          <w:vAlign w:val="center"/>
        </w:tcPr>
        <w:p w:rsidR="0054366B" w:rsidRDefault="0054366B" w:rsidP="004454DD">
          <w:pPr>
            <w:jc w:val="center"/>
            <w:rPr>
              <w:rFonts w:ascii="Arial" w:hAnsi="Arial" w:cs="Arial"/>
            </w:rPr>
          </w:pPr>
        </w:p>
      </w:tc>
    </w:tr>
    <w:tr w:rsidR="0054366B" w:rsidTr="00A26809">
      <w:trPr>
        <w:cantSplit/>
        <w:trHeight w:val="335"/>
        <w:jc w:val="center"/>
      </w:trPr>
      <w:tc>
        <w:tcPr>
          <w:tcW w:w="1121" w:type="dxa"/>
          <w:vMerge/>
        </w:tcPr>
        <w:p w:rsidR="0054366B" w:rsidRDefault="0054366B" w:rsidP="00A26809">
          <w:pPr>
            <w:jc w:val="center"/>
          </w:pPr>
        </w:p>
      </w:tc>
      <w:tc>
        <w:tcPr>
          <w:tcW w:w="5969" w:type="dxa"/>
          <w:vAlign w:val="center"/>
        </w:tcPr>
        <w:p w:rsidR="0054366B" w:rsidRDefault="0054366B" w:rsidP="00A26809">
          <w:pPr>
            <w:jc w:val="center"/>
            <w:rPr>
              <w:rFonts w:ascii="Arial" w:hAnsi="Arial" w:cs="Arial"/>
              <w:b/>
              <w:bCs/>
              <w:sz w:val="18"/>
            </w:rPr>
          </w:pPr>
          <w:r>
            <w:rPr>
              <w:rFonts w:ascii="Arial" w:hAnsi="Arial" w:cs="Arial"/>
              <w:b/>
              <w:bCs/>
              <w:sz w:val="18"/>
            </w:rPr>
            <w:t>4/2012</w:t>
          </w:r>
        </w:p>
      </w:tc>
      <w:tc>
        <w:tcPr>
          <w:tcW w:w="2065" w:type="dxa"/>
          <w:vAlign w:val="center"/>
        </w:tcPr>
        <w:p w:rsidR="0054366B" w:rsidRDefault="0054366B" w:rsidP="00A26809">
          <w:pPr>
            <w:jc w:val="center"/>
            <w:rPr>
              <w:rFonts w:ascii="Arial" w:hAnsi="Arial" w:cs="Arial"/>
              <w:b/>
              <w:bCs/>
              <w:sz w:val="18"/>
            </w:rPr>
          </w:pPr>
          <w:r>
            <w:rPr>
              <w:rFonts w:ascii="Arial" w:hAnsi="Arial" w:cs="Arial"/>
              <w:b/>
              <w:bCs/>
              <w:sz w:val="18"/>
            </w:rPr>
            <w:t xml:space="preserve">Strana </w:t>
          </w:r>
          <w:r>
            <w:rPr>
              <w:rStyle w:val="slostrany"/>
              <w:rFonts w:ascii="Arial" w:hAnsi="Arial" w:cs="Arial"/>
              <w:b/>
              <w:bCs/>
              <w:sz w:val="18"/>
            </w:rPr>
            <w:fldChar w:fldCharType="begin"/>
          </w:r>
          <w:r>
            <w:rPr>
              <w:rStyle w:val="slostrany"/>
              <w:rFonts w:ascii="Arial" w:hAnsi="Arial" w:cs="Arial"/>
              <w:b/>
              <w:bCs/>
              <w:sz w:val="18"/>
            </w:rPr>
            <w:instrText xml:space="preserve"> PAGE </w:instrText>
          </w:r>
          <w:r>
            <w:rPr>
              <w:rStyle w:val="slostrany"/>
              <w:rFonts w:ascii="Arial" w:hAnsi="Arial" w:cs="Arial"/>
              <w:b/>
              <w:bCs/>
              <w:sz w:val="18"/>
            </w:rPr>
            <w:fldChar w:fldCharType="separate"/>
          </w:r>
          <w:r w:rsidR="00F445AF">
            <w:rPr>
              <w:rStyle w:val="slostrany"/>
              <w:rFonts w:ascii="Arial" w:hAnsi="Arial" w:cs="Arial"/>
              <w:b/>
              <w:bCs/>
              <w:noProof/>
              <w:sz w:val="18"/>
            </w:rPr>
            <w:t>1</w:t>
          </w:r>
          <w:r>
            <w:rPr>
              <w:rStyle w:val="slostrany"/>
              <w:rFonts w:ascii="Arial" w:hAnsi="Arial" w:cs="Arial"/>
              <w:b/>
              <w:bCs/>
              <w:sz w:val="18"/>
            </w:rPr>
            <w:fldChar w:fldCharType="end"/>
          </w:r>
          <w:r>
            <w:rPr>
              <w:rFonts w:ascii="Arial" w:hAnsi="Arial" w:cs="Arial"/>
              <w:b/>
              <w:bCs/>
              <w:sz w:val="18"/>
            </w:rPr>
            <w:t xml:space="preserve"> z 6</w:t>
          </w:r>
        </w:p>
        <w:p w:rsidR="0054366B" w:rsidRDefault="0054366B" w:rsidP="00A26809">
          <w:pPr>
            <w:jc w:val="center"/>
            <w:rPr>
              <w:rFonts w:ascii="Arial" w:hAnsi="Arial" w:cs="Arial"/>
              <w:b/>
              <w:bCs/>
              <w:sz w:val="18"/>
            </w:rPr>
          </w:pPr>
        </w:p>
      </w:tc>
    </w:tr>
  </w:tbl>
  <w:p w:rsidR="0054366B" w:rsidRDefault="0054366B">
    <w:pPr>
      <w:pStyle w:val="Hlavika"/>
    </w:pPr>
  </w:p>
  <w:p w:rsidR="0054366B" w:rsidRDefault="0054366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0D9"/>
    <w:multiLevelType w:val="hybridMultilevel"/>
    <w:tmpl w:val="E974A266"/>
    <w:lvl w:ilvl="0" w:tplc="8FA67174">
      <w:start w:val="8"/>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5909F4"/>
    <w:multiLevelType w:val="hybridMultilevel"/>
    <w:tmpl w:val="2A1E0C52"/>
    <w:lvl w:ilvl="0" w:tplc="3FB8FA94">
      <w:start w:val="1"/>
      <w:numFmt w:val="decimal"/>
      <w:lvlText w:val="%1."/>
      <w:lvlJc w:val="left"/>
      <w:pPr>
        <w:tabs>
          <w:tab w:val="num" w:pos="6"/>
        </w:tabs>
        <w:ind w:left="6" w:hanging="360"/>
      </w:pPr>
      <w:rPr>
        <w:rFonts w:cs="Times New Roman"/>
        <w:b w:val="0"/>
        <w:sz w:val="22"/>
        <w:szCs w:val="22"/>
      </w:rPr>
    </w:lvl>
    <w:lvl w:ilvl="1" w:tplc="04050019" w:tentative="1">
      <w:start w:val="1"/>
      <w:numFmt w:val="lowerLetter"/>
      <w:lvlText w:val="%2."/>
      <w:lvlJc w:val="left"/>
      <w:pPr>
        <w:tabs>
          <w:tab w:val="num" w:pos="726"/>
        </w:tabs>
        <w:ind w:left="726" w:hanging="360"/>
      </w:pPr>
      <w:rPr>
        <w:rFonts w:cs="Times New Roman"/>
      </w:rPr>
    </w:lvl>
    <w:lvl w:ilvl="2" w:tplc="0405001B" w:tentative="1">
      <w:start w:val="1"/>
      <w:numFmt w:val="lowerRoman"/>
      <w:lvlText w:val="%3."/>
      <w:lvlJc w:val="right"/>
      <w:pPr>
        <w:tabs>
          <w:tab w:val="num" w:pos="1446"/>
        </w:tabs>
        <w:ind w:left="1446" w:hanging="180"/>
      </w:pPr>
      <w:rPr>
        <w:rFonts w:cs="Times New Roman"/>
      </w:rPr>
    </w:lvl>
    <w:lvl w:ilvl="3" w:tplc="0405000F" w:tentative="1">
      <w:start w:val="1"/>
      <w:numFmt w:val="decimal"/>
      <w:lvlText w:val="%4."/>
      <w:lvlJc w:val="left"/>
      <w:pPr>
        <w:tabs>
          <w:tab w:val="num" w:pos="2166"/>
        </w:tabs>
        <w:ind w:left="2166" w:hanging="360"/>
      </w:pPr>
      <w:rPr>
        <w:rFonts w:cs="Times New Roman"/>
      </w:rPr>
    </w:lvl>
    <w:lvl w:ilvl="4" w:tplc="04050019" w:tentative="1">
      <w:start w:val="1"/>
      <w:numFmt w:val="lowerLetter"/>
      <w:lvlText w:val="%5."/>
      <w:lvlJc w:val="left"/>
      <w:pPr>
        <w:tabs>
          <w:tab w:val="num" w:pos="2886"/>
        </w:tabs>
        <w:ind w:left="2886" w:hanging="360"/>
      </w:pPr>
      <w:rPr>
        <w:rFonts w:cs="Times New Roman"/>
      </w:rPr>
    </w:lvl>
    <w:lvl w:ilvl="5" w:tplc="0405001B" w:tentative="1">
      <w:start w:val="1"/>
      <w:numFmt w:val="lowerRoman"/>
      <w:lvlText w:val="%6."/>
      <w:lvlJc w:val="right"/>
      <w:pPr>
        <w:tabs>
          <w:tab w:val="num" w:pos="3606"/>
        </w:tabs>
        <w:ind w:left="3606" w:hanging="180"/>
      </w:pPr>
      <w:rPr>
        <w:rFonts w:cs="Times New Roman"/>
      </w:rPr>
    </w:lvl>
    <w:lvl w:ilvl="6" w:tplc="0405000F" w:tentative="1">
      <w:start w:val="1"/>
      <w:numFmt w:val="decimal"/>
      <w:lvlText w:val="%7."/>
      <w:lvlJc w:val="left"/>
      <w:pPr>
        <w:tabs>
          <w:tab w:val="num" w:pos="4326"/>
        </w:tabs>
        <w:ind w:left="4326" w:hanging="360"/>
      </w:pPr>
      <w:rPr>
        <w:rFonts w:cs="Times New Roman"/>
      </w:rPr>
    </w:lvl>
    <w:lvl w:ilvl="7" w:tplc="04050019" w:tentative="1">
      <w:start w:val="1"/>
      <w:numFmt w:val="lowerLetter"/>
      <w:lvlText w:val="%8."/>
      <w:lvlJc w:val="left"/>
      <w:pPr>
        <w:tabs>
          <w:tab w:val="num" w:pos="5046"/>
        </w:tabs>
        <w:ind w:left="5046" w:hanging="360"/>
      </w:pPr>
      <w:rPr>
        <w:rFonts w:cs="Times New Roman"/>
      </w:rPr>
    </w:lvl>
    <w:lvl w:ilvl="8" w:tplc="0405001B" w:tentative="1">
      <w:start w:val="1"/>
      <w:numFmt w:val="lowerRoman"/>
      <w:lvlText w:val="%9."/>
      <w:lvlJc w:val="right"/>
      <w:pPr>
        <w:tabs>
          <w:tab w:val="num" w:pos="5766"/>
        </w:tabs>
        <w:ind w:left="5766" w:hanging="180"/>
      </w:pPr>
      <w:rPr>
        <w:rFonts w:cs="Times New Roman"/>
      </w:rPr>
    </w:lvl>
  </w:abstractNum>
  <w:abstractNum w:abstractNumId="2">
    <w:nsid w:val="0622712D"/>
    <w:multiLevelType w:val="hybridMultilevel"/>
    <w:tmpl w:val="56766B9C"/>
    <w:lvl w:ilvl="0" w:tplc="2F58C70E">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6818C7"/>
    <w:multiLevelType w:val="hybridMultilevel"/>
    <w:tmpl w:val="A418E01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3710A31"/>
    <w:multiLevelType w:val="hybridMultilevel"/>
    <w:tmpl w:val="2660AF78"/>
    <w:lvl w:ilvl="0" w:tplc="0405000F">
      <w:start w:val="1"/>
      <w:numFmt w:val="decimal"/>
      <w:lvlText w:val="%1."/>
      <w:lvlJc w:val="left"/>
      <w:pPr>
        <w:tabs>
          <w:tab w:val="num" w:pos="360"/>
        </w:tabs>
        <w:ind w:left="360" w:hanging="360"/>
      </w:pPr>
      <w:rPr>
        <w:rFonts w:cs="Times New Roman"/>
      </w:rPr>
    </w:lvl>
    <w:lvl w:ilvl="1" w:tplc="2E782CF2">
      <w:numFmt w:val="bullet"/>
      <w:lvlText w:val="-"/>
      <w:lvlJc w:val="left"/>
      <w:pPr>
        <w:tabs>
          <w:tab w:val="num" w:pos="1363"/>
        </w:tabs>
        <w:ind w:left="1363" w:hanging="283"/>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7641AE6"/>
    <w:multiLevelType w:val="hybridMultilevel"/>
    <w:tmpl w:val="4DD097E0"/>
    <w:lvl w:ilvl="0" w:tplc="337EDD58">
      <w:start w:val="2"/>
      <w:numFmt w:val="decimal"/>
      <w:lvlText w:val="%1."/>
      <w:lvlJc w:val="left"/>
      <w:pPr>
        <w:tabs>
          <w:tab w:val="num" w:pos="360"/>
        </w:tabs>
        <w:ind w:left="36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0F57CE3"/>
    <w:multiLevelType w:val="hybridMultilevel"/>
    <w:tmpl w:val="150833C8"/>
    <w:lvl w:ilvl="0" w:tplc="EFE60970">
      <w:start w:val="1"/>
      <w:numFmt w:val="lowerLetter"/>
      <w:pStyle w:val="tlPrvzarkazkladnhotextu2Vavo1cmOpakovanzar"/>
      <w:lvlText w:val="%1)"/>
      <w:lvlJc w:val="left"/>
      <w:pPr>
        <w:tabs>
          <w:tab w:val="num" w:pos="3040"/>
        </w:tabs>
        <w:ind w:left="3040" w:hanging="340"/>
      </w:pPr>
      <w:rPr>
        <w:rFonts w:cs="Times New Roman" w:hint="default"/>
        <w:sz w:val="20"/>
        <w:szCs w:val="20"/>
      </w:rPr>
    </w:lvl>
    <w:lvl w:ilvl="1" w:tplc="97D0861A">
      <w:start w:val="2"/>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nsid w:val="2F7F51DD"/>
    <w:multiLevelType w:val="hybridMultilevel"/>
    <w:tmpl w:val="A9FA655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364830F3"/>
    <w:multiLevelType w:val="hybridMultilevel"/>
    <w:tmpl w:val="84C86A34"/>
    <w:lvl w:ilvl="0" w:tplc="CCB2701E">
      <w:start w:val="1"/>
      <w:numFmt w:val="decimal"/>
      <w:lvlText w:val="%1."/>
      <w:lvlJc w:val="left"/>
      <w:pPr>
        <w:tabs>
          <w:tab w:val="num" w:pos="360"/>
        </w:tabs>
        <w:ind w:left="360" w:hanging="360"/>
      </w:pPr>
      <w:rPr>
        <w:rFonts w:ascii="Arial" w:hAnsi="Arial" w:cs="Arial" w:hint="default"/>
        <w:b w:val="0"/>
        <w:sz w:val="22"/>
        <w:szCs w:val="22"/>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422F4F02"/>
    <w:multiLevelType w:val="hybridMultilevel"/>
    <w:tmpl w:val="9CC48F9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49255AC4"/>
    <w:multiLevelType w:val="hybridMultilevel"/>
    <w:tmpl w:val="949A5260"/>
    <w:lvl w:ilvl="0" w:tplc="2E782CF2">
      <w:numFmt w:val="bullet"/>
      <w:lvlText w:val="-"/>
      <w:lvlJc w:val="left"/>
      <w:pPr>
        <w:tabs>
          <w:tab w:val="num" w:pos="643"/>
        </w:tabs>
        <w:ind w:left="643" w:hanging="283"/>
      </w:pPr>
      <w:rPr>
        <w:rFonts w:ascii="Times New Roman" w:eastAsia="Times New Roman" w:hAnsi="Times New Roman" w:hint="default"/>
      </w:rPr>
    </w:lvl>
    <w:lvl w:ilvl="1" w:tplc="2E782CF2">
      <w:numFmt w:val="bullet"/>
      <w:lvlText w:val="-"/>
      <w:lvlJc w:val="left"/>
      <w:pPr>
        <w:tabs>
          <w:tab w:val="num" w:pos="1723"/>
        </w:tabs>
        <w:ind w:left="1723" w:hanging="283"/>
      </w:pPr>
      <w:rPr>
        <w:rFonts w:ascii="Times New Roman" w:eastAsia="Times New Roman" w:hAnsi="Times New Roman" w:hint="default"/>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1">
    <w:nsid w:val="4EB65890"/>
    <w:multiLevelType w:val="hybridMultilevel"/>
    <w:tmpl w:val="2DA6886A"/>
    <w:lvl w:ilvl="0" w:tplc="2F58C70E">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2AC5D2F"/>
    <w:multiLevelType w:val="hybridMultilevel"/>
    <w:tmpl w:val="09F8B214"/>
    <w:lvl w:ilvl="0" w:tplc="17E27CA4">
      <w:start w:val="1"/>
      <w:numFmt w:val="decimal"/>
      <w:lvlText w:val="%1."/>
      <w:lvlJc w:val="left"/>
      <w:pPr>
        <w:tabs>
          <w:tab w:val="num" w:pos="567"/>
        </w:tabs>
        <w:ind w:left="567" w:hanging="567"/>
      </w:pPr>
      <w:rPr>
        <w:rFonts w:ascii="Arial" w:hAnsi="Arial" w:cs="Times New Roman" w:hint="default"/>
        <w:b w:val="0"/>
        <w:i w:val="0"/>
        <w:sz w:val="22"/>
        <w:szCs w:val="22"/>
      </w:rPr>
    </w:lvl>
    <w:lvl w:ilvl="1" w:tplc="2F20349E">
      <w:start w:val="1"/>
      <w:numFmt w:val="lowerLetter"/>
      <w:lvlText w:val="%2)"/>
      <w:lvlJc w:val="left"/>
      <w:pPr>
        <w:tabs>
          <w:tab w:val="num" w:pos="1420"/>
        </w:tabs>
        <w:ind w:left="1420" w:hanging="340"/>
      </w:pPr>
      <w:rPr>
        <w:rFonts w:cs="Times New Roman" w:hint="default"/>
        <w:b w:val="0"/>
        <w:i w:val="0"/>
        <w:sz w:val="24"/>
        <w:szCs w:val="24"/>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57B45C6B"/>
    <w:multiLevelType w:val="multilevel"/>
    <w:tmpl w:val="34BA36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5F32506E"/>
    <w:multiLevelType w:val="hybridMultilevel"/>
    <w:tmpl w:val="BFC6C57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61B8124C"/>
    <w:multiLevelType w:val="hybridMultilevel"/>
    <w:tmpl w:val="2018851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6B3B0736"/>
    <w:multiLevelType w:val="hybridMultilevel"/>
    <w:tmpl w:val="767CE6B2"/>
    <w:lvl w:ilvl="0" w:tplc="2708C324">
      <w:start w:val="1"/>
      <w:numFmt w:val="decimal"/>
      <w:lvlText w:val="%1."/>
      <w:lvlJc w:val="left"/>
      <w:pPr>
        <w:tabs>
          <w:tab w:val="num" w:pos="720"/>
        </w:tabs>
        <w:ind w:left="720" w:hanging="360"/>
      </w:pPr>
      <w:rPr>
        <w:b w:val="0"/>
      </w:rPr>
    </w:lvl>
    <w:lvl w:ilvl="1" w:tplc="041B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7705BEC"/>
    <w:multiLevelType w:val="hybridMultilevel"/>
    <w:tmpl w:val="86F4C456"/>
    <w:lvl w:ilvl="0" w:tplc="041B0019">
      <w:start w:val="1"/>
      <w:numFmt w:val="lowerLetter"/>
      <w:lvlText w:val="%1."/>
      <w:lvlJc w:val="left"/>
      <w:pPr>
        <w:tabs>
          <w:tab w:val="num" w:pos="1068"/>
        </w:tabs>
        <w:ind w:left="1068" w:hanging="360"/>
      </w:pPr>
      <w:rPr>
        <w:rFonts w:hint="default"/>
      </w:rPr>
    </w:lvl>
    <w:lvl w:ilvl="1" w:tplc="04050019">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nsid w:val="7CD66BF7"/>
    <w:multiLevelType w:val="hybridMultilevel"/>
    <w:tmpl w:val="3D3803EC"/>
    <w:lvl w:ilvl="0" w:tplc="C96A6D0E">
      <w:start w:val="1"/>
      <w:numFmt w:val="decimal"/>
      <w:lvlText w:val="%1."/>
      <w:lvlJc w:val="left"/>
      <w:pPr>
        <w:tabs>
          <w:tab w:val="num" w:pos="360"/>
        </w:tabs>
        <w:ind w:left="360" w:hanging="360"/>
      </w:pPr>
      <w:rPr>
        <w:rFonts w:cs="Times New Roman"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9"/>
  </w:num>
  <w:num w:numId="6">
    <w:abstractNumId w:val="12"/>
  </w:num>
  <w:num w:numId="7">
    <w:abstractNumId w:val="1"/>
  </w:num>
  <w:num w:numId="8">
    <w:abstractNumId w:val="10"/>
  </w:num>
  <w:num w:numId="9">
    <w:abstractNumId w:val="15"/>
  </w:num>
  <w:num w:numId="10">
    <w:abstractNumId w:val="8"/>
  </w:num>
  <w:num w:numId="11">
    <w:abstractNumId w:val="13"/>
  </w:num>
  <w:num w:numId="12">
    <w:abstractNumId w:val="16"/>
  </w:num>
  <w:num w:numId="13">
    <w:abstractNumId w:val="14"/>
  </w:num>
  <w:num w:numId="14">
    <w:abstractNumId w:val="5"/>
  </w:num>
  <w:num w:numId="15">
    <w:abstractNumId w:val="2"/>
  </w:num>
  <w:num w:numId="16">
    <w:abstractNumId w:val="17"/>
  </w:num>
  <w:num w:numId="17">
    <w:abstractNumId w:val="0"/>
  </w:num>
  <w:num w:numId="18">
    <w:abstractNumId w:val="11"/>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38"/>
    <w:rsid w:val="00021986"/>
    <w:rsid w:val="000307E4"/>
    <w:rsid w:val="00037BE7"/>
    <w:rsid w:val="00057BEA"/>
    <w:rsid w:val="000641E9"/>
    <w:rsid w:val="00083C35"/>
    <w:rsid w:val="0009054B"/>
    <w:rsid w:val="00090F45"/>
    <w:rsid w:val="00091D00"/>
    <w:rsid w:val="00095577"/>
    <w:rsid w:val="000C2272"/>
    <w:rsid w:val="000D0C4D"/>
    <w:rsid w:val="000D7537"/>
    <w:rsid w:val="000F605E"/>
    <w:rsid w:val="0010262D"/>
    <w:rsid w:val="00110580"/>
    <w:rsid w:val="00112779"/>
    <w:rsid w:val="00132296"/>
    <w:rsid w:val="00133EA1"/>
    <w:rsid w:val="0013460A"/>
    <w:rsid w:val="00154B66"/>
    <w:rsid w:val="0015790D"/>
    <w:rsid w:val="00177389"/>
    <w:rsid w:val="00180FCE"/>
    <w:rsid w:val="00197A41"/>
    <w:rsid w:val="001A5509"/>
    <w:rsid w:val="001A5E1D"/>
    <w:rsid w:val="001B3079"/>
    <w:rsid w:val="001C7B80"/>
    <w:rsid w:val="001E0014"/>
    <w:rsid w:val="001F38F9"/>
    <w:rsid w:val="001F728B"/>
    <w:rsid w:val="00202BC4"/>
    <w:rsid w:val="00204A7D"/>
    <w:rsid w:val="00205E03"/>
    <w:rsid w:val="00205E61"/>
    <w:rsid w:val="002107B9"/>
    <w:rsid w:val="00217E33"/>
    <w:rsid w:val="002259BA"/>
    <w:rsid w:val="00230FD8"/>
    <w:rsid w:val="00237F42"/>
    <w:rsid w:val="00246190"/>
    <w:rsid w:val="002516ED"/>
    <w:rsid w:val="00255A21"/>
    <w:rsid w:val="00265801"/>
    <w:rsid w:val="002721E4"/>
    <w:rsid w:val="002A5E25"/>
    <w:rsid w:val="002B2328"/>
    <w:rsid w:val="002E3F35"/>
    <w:rsid w:val="002F77CA"/>
    <w:rsid w:val="0030020F"/>
    <w:rsid w:val="00301A98"/>
    <w:rsid w:val="003071D7"/>
    <w:rsid w:val="00320341"/>
    <w:rsid w:val="003242E2"/>
    <w:rsid w:val="00326A5A"/>
    <w:rsid w:val="00326C08"/>
    <w:rsid w:val="00327AFB"/>
    <w:rsid w:val="00333FDD"/>
    <w:rsid w:val="003373D4"/>
    <w:rsid w:val="00351723"/>
    <w:rsid w:val="003639D4"/>
    <w:rsid w:val="0037349D"/>
    <w:rsid w:val="00380929"/>
    <w:rsid w:val="00382C8B"/>
    <w:rsid w:val="003A566D"/>
    <w:rsid w:val="003A59A5"/>
    <w:rsid w:val="003A7C44"/>
    <w:rsid w:val="003B4A42"/>
    <w:rsid w:val="003C6EF4"/>
    <w:rsid w:val="003E53C7"/>
    <w:rsid w:val="00412E75"/>
    <w:rsid w:val="00413212"/>
    <w:rsid w:val="00425CC6"/>
    <w:rsid w:val="00443436"/>
    <w:rsid w:val="004454DD"/>
    <w:rsid w:val="00457C91"/>
    <w:rsid w:val="00472FBE"/>
    <w:rsid w:val="00474852"/>
    <w:rsid w:val="004771B5"/>
    <w:rsid w:val="004849AE"/>
    <w:rsid w:val="00486538"/>
    <w:rsid w:val="004917C8"/>
    <w:rsid w:val="004B0102"/>
    <w:rsid w:val="004B03A7"/>
    <w:rsid w:val="004B24A7"/>
    <w:rsid w:val="004B7D77"/>
    <w:rsid w:val="004C3471"/>
    <w:rsid w:val="004E00C0"/>
    <w:rsid w:val="004F2DA0"/>
    <w:rsid w:val="004F65A5"/>
    <w:rsid w:val="00501E8A"/>
    <w:rsid w:val="00514EA7"/>
    <w:rsid w:val="00523B19"/>
    <w:rsid w:val="005300E3"/>
    <w:rsid w:val="00535193"/>
    <w:rsid w:val="00542CBC"/>
    <w:rsid w:val="0054366B"/>
    <w:rsid w:val="00552923"/>
    <w:rsid w:val="005531C4"/>
    <w:rsid w:val="00567E16"/>
    <w:rsid w:val="00572684"/>
    <w:rsid w:val="005731B8"/>
    <w:rsid w:val="005772F0"/>
    <w:rsid w:val="005804C2"/>
    <w:rsid w:val="00586DED"/>
    <w:rsid w:val="0058719A"/>
    <w:rsid w:val="00593644"/>
    <w:rsid w:val="005A2778"/>
    <w:rsid w:val="005B15F9"/>
    <w:rsid w:val="005B354A"/>
    <w:rsid w:val="005C5D44"/>
    <w:rsid w:val="005C7059"/>
    <w:rsid w:val="005C7B8F"/>
    <w:rsid w:val="005D7753"/>
    <w:rsid w:val="005E4ED9"/>
    <w:rsid w:val="005F4D06"/>
    <w:rsid w:val="006058FD"/>
    <w:rsid w:val="00606E09"/>
    <w:rsid w:val="006104B5"/>
    <w:rsid w:val="00613224"/>
    <w:rsid w:val="0061448C"/>
    <w:rsid w:val="00642854"/>
    <w:rsid w:val="0064368C"/>
    <w:rsid w:val="00646B04"/>
    <w:rsid w:val="00652964"/>
    <w:rsid w:val="00653A35"/>
    <w:rsid w:val="0065467E"/>
    <w:rsid w:val="00662823"/>
    <w:rsid w:val="00691FD0"/>
    <w:rsid w:val="006A0DC5"/>
    <w:rsid w:val="006A0DF4"/>
    <w:rsid w:val="006A3855"/>
    <w:rsid w:val="006C247F"/>
    <w:rsid w:val="006C45C3"/>
    <w:rsid w:val="006D1ED2"/>
    <w:rsid w:val="006E041D"/>
    <w:rsid w:val="006E6239"/>
    <w:rsid w:val="006F45F4"/>
    <w:rsid w:val="006F4DC0"/>
    <w:rsid w:val="0070362F"/>
    <w:rsid w:val="00703937"/>
    <w:rsid w:val="00737806"/>
    <w:rsid w:val="00755418"/>
    <w:rsid w:val="00764D92"/>
    <w:rsid w:val="007B5DD7"/>
    <w:rsid w:val="007C2C87"/>
    <w:rsid w:val="007C4B34"/>
    <w:rsid w:val="007D4F1E"/>
    <w:rsid w:val="007F4A87"/>
    <w:rsid w:val="00812562"/>
    <w:rsid w:val="00827F85"/>
    <w:rsid w:val="008513DB"/>
    <w:rsid w:val="00861F79"/>
    <w:rsid w:val="00862FED"/>
    <w:rsid w:val="0087068A"/>
    <w:rsid w:val="00870E53"/>
    <w:rsid w:val="008A4D40"/>
    <w:rsid w:val="008E6D5C"/>
    <w:rsid w:val="008F2AF5"/>
    <w:rsid w:val="008F3F75"/>
    <w:rsid w:val="00905AF6"/>
    <w:rsid w:val="009325B3"/>
    <w:rsid w:val="0094355B"/>
    <w:rsid w:val="0098387B"/>
    <w:rsid w:val="009866E6"/>
    <w:rsid w:val="009905BC"/>
    <w:rsid w:val="0099245C"/>
    <w:rsid w:val="009940B7"/>
    <w:rsid w:val="009A1866"/>
    <w:rsid w:val="009B32AE"/>
    <w:rsid w:val="009B41BF"/>
    <w:rsid w:val="009C1FE8"/>
    <w:rsid w:val="009D3A21"/>
    <w:rsid w:val="00A1340C"/>
    <w:rsid w:val="00A23AC6"/>
    <w:rsid w:val="00A26809"/>
    <w:rsid w:val="00A33233"/>
    <w:rsid w:val="00A37362"/>
    <w:rsid w:val="00A4788D"/>
    <w:rsid w:val="00A75AA5"/>
    <w:rsid w:val="00A85761"/>
    <w:rsid w:val="00A965BC"/>
    <w:rsid w:val="00AA33BD"/>
    <w:rsid w:val="00AB6BD3"/>
    <w:rsid w:val="00AC054E"/>
    <w:rsid w:val="00AC5AD2"/>
    <w:rsid w:val="00AD15B6"/>
    <w:rsid w:val="00AD49DD"/>
    <w:rsid w:val="00AE2D25"/>
    <w:rsid w:val="00B0148F"/>
    <w:rsid w:val="00B157BB"/>
    <w:rsid w:val="00B1652D"/>
    <w:rsid w:val="00B32C52"/>
    <w:rsid w:val="00B347E1"/>
    <w:rsid w:val="00B60221"/>
    <w:rsid w:val="00B60C1A"/>
    <w:rsid w:val="00B87509"/>
    <w:rsid w:val="00B923EB"/>
    <w:rsid w:val="00BB1BA3"/>
    <w:rsid w:val="00BD7D5F"/>
    <w:rsid w:val="00BE104E"/>
    <w:rsid w:val="00BE22FD"/>
    <w:rsid w:val="00BE654F"/>
    <w:rsid w:val="00BE7A05"/>
    <w:rsid w:val="00BF2375"/>
    <w:rsid w:val="00BF50C5"/>
    <w:rsid w:val="00BF58A3"/>
    <w:rsid w:val="00BF6826"/>
    <w:rsid w:val="00C013AF"/>
    <w:rsid w:val="00C03365"/>
    <w:rsid w:val="00C13B57"/>
    <w:rsid w:val="00C171DD"/>
    <w:rsid w:val="00C2088F"/>
    <w:rsid w:val="00C249CA"/>
    <w:rsid w:val="00C339CE"/>
    <w:rsid w:val="00C354B0"/>
    <w:rsid w:val="00C51D24"/>
    <w:rsid w:val="00C51E64"/>
    <w:rsid w:val="00C54128"/>
    <w:rsid w:val="00C56FFC"/>
    <w:rsid w:val="00C642D7"/>
    <w:rsid w:val="00C713D7"/>
    <w:rsid w:val="00CA627A"/>
    <w:rsid w:val="00CD12D9"/>
    <w:rsid w:val="00CD27E8"/>
    <w:rsid w:val="00CE2718"/>
    <w:rsid w:val="00CF1CD1"/>
    <w:rsid w:val="00D060DD"/>
    <w:rsid w:val="00D1315A"/>
    <w:rsid w:val="00D16A64"/>
    <w:rsid w:val="00D26243"/>
    <w:rsid w:val="00D323E5"/>
    <w:rsid w:val="00D3384A"/>
    <w:rsid w:val="00D352E8"/>
    <w:rsid w:val="00D47E42"/>
    <w:rsid w:val="00D57E24"/>
    <w:rsid w:val="00D63B5A"/>
    <w:rsid w:val="00D64D6D"/>
    <w:rsid w:val="00D94618"/>
    <w:rsid w:val="00DA14C9"/>
    <w:rsid w:val="00DB1F7E"/>
    <w:rsid w:val="00DC38E0"/>
    <w:rsid w:val="00DC5191"/>
    <w:rsid w:val="00DC56DE"/>
    <w:rsid w:val="00DD3A5C"/>
    <w:rsid w:val="00DE49BE"/>
    <w:rsid w:val="00DF1C6A"/>
    <w:rsid w:val="00DF5228"/>
    <w:rsid w:val="00E17F8C"/>
    <w:rsid w:val="00E21979"/>
    <w:rsid w:val="00E24BD4"/>
    <w:rsid w:val="00E337EA"/>
    <w:rsid w:val="00E37124"/>
    <w:rsid w:val="00E40C63"/>
    <w:rsid w:val="00E42F43"/>
    <w:rsid w:val="00E4384F"/>
    <w:rsid w:val="00E51D47"/>
    <w:rsid w:val="00E535B1"/>
    <w:rsid w:val="00E63505"/>
    <w:rsid w:val="00E67B96"/>
    <w:rsid w:val="00E81709"/>
    <w:rsid w:val="00E81C47"/>
    <w:rsid w:val="00E926D5"/>
    <w:rsid w:val="00EB2EC7"/>
    <w:rsid w:val="00EB4A52"/>
    <w:rsid w:val="00F06687"/>
    <w:rsid w:val="00F25B19"/>
    <w:rsid w:val="00F272A1"/>
    <w:rsid w:val="00F3599A"/>
    <w:rsid w:val="00F43637"/>
    <w:rsid w:val="00F445AF"/>
    <w:rsid w:val="00F47C49"/>
    <w:rsid w:val="00F5034A"/>
    <w:rsid w:val="00F55546"/>
    <w:rsid w:val="00F617BB"/>
    <w:rsid w:val="00F65D45"/>
    <w:rsid w:val="00F706EF"/>
    <w:rsid w:val="00F812D2"/>
    <w:rsid w:val="00F93A20"/>
    <w:rsid w:val="00FA4746"/>
    <w:rsid w:val="00FC10DC"/>
    <w:rsid w:val="00FC3C5C"/>
    <w:rsid w:val="00FD3D98"/>
    <w:rsid w:val="00FE1F86"/>
    <w:rsid w:val="00FE5B85"/>
    <w:rsid w:val="00FE676A"/>
    <w:rsid w:val="00FE6B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86538"/>
    <w:rPr>
      <w:sz w:val="24"/>
      <w:szCs w:val="24"/>
    </w:rPr>
  </w:style>
  <w:style w:type="paragraph" w:styleId="Nadpis1">
    <w:name w:val="heading 1"/>
    <w:basedOn w:val="Normlny"/>
    <w:next w:val="Normlny"/>
    <w:link w:val="Nadpis1Char"/>
    <w:uiPriority w:val="9"/>
    <w:qFormat/>
    <w:rsid w:val="00486538"/>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486538"/>
    <w:pPr>
      <w:keepNext/>
      <w:overflowPunct w:val="0"/>
      <w:autoSpaceDE w:val="0"/>
      <w:autoSpaceDN w:val="0"/>
      <w:adjustRightInd w:val="0"/>
      <w:outlineLvl w:val="1"/>
    </w:pPr>
    <w:rPr>
      <w:rFonts w:ascii="Arial" w:hAnsi="Arial" w:cs="Arial"/>
      <w:b/>
      <w:bCs/>
      <w:iCs/>
      <w:sz w:val="18"/>
      <w:szCs w:val="22"/>
    </w:rPr>
  </w:style>
  <w:style w:type="paragraph" w:styleId="Nadpis3">
    <w:name w:val="heading 3"/>
    <w:basedOn w:val="Normlny"/>
    <w:next w:val="Normlny"/>
    <w:link w:val="Nadpis3Char"/>
    <w:uiPriority w:val="9"/>
    <w:qFormat/>
    <w:rsid w:val="00486538"/>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FA4746"/>
    <w:rPr>
      <w:rFonts w:ascii="Cambria" w:hAnsi="Cambria" w:cs="Times New Roman"/>
      <w:b/>
      <w:bCs/>
      <w:kern w:val="32"/>
      <w:sz w:val="32"/>
      <w:szCs w:val="32"/>
    </w:rPr>
  </w:style>
  <w:style w:type="character" w:customStyle="1" w:styleId="Nadpis2Char">
    <w:name w:val="Nadpis 2 Char"/>
    <w:link w:val="Nadpis2"/>
    <w:uiPriority w:val="9"/>
    <w:semiHidden/>
    <w:locked/>
    <w:rsid w:val="00FA4746"/>
    <w:rPr>
      <w:rFonts w:ascii="Cambria" w:hAnsi="Cambria" w:cs="Times New Roman"/>
      <w:b/>
      <w:bCs/>
      <w:i/>
      <w:iCs/>
      <w:sz w:val="28"/>
      <w:szCs w:val="28"/>
    </w:rPr>
  </w:style>
  <w:style w:type="character" w:customStyle="1" w:styleId="Nadpis3Char">
    <w:name w:val="Nadpis 3 Char"/>
    <w:link w:val="Nadpis3"/>
    <w:uiPriority w:val="9"/>
    <w:semiHidden/>
    <w:locked/>
    <w:rsid w:val="00FA4746"/>
    <w:rPr>
      <w:rFonts w:ascii="Cambria" w:hAnsi="Cambria" w:cs="Times New Roman"/>
      <w:b/>
      <w:bCs/>
      <w:sz w:val="26"/>
      <w:szCs w:val="26"/>
    </w:rPr>
  </w:style>
  <w:style w:type="paragraph" w:styleId="Hlavika">
    <w:name w:val="header"/>
    <w:basedOn w:val="Normlny"/>
    <w:link w:val="HlavikaChar"/>
    <w:uiPriority w:val="99"/>
    <w:rsid w:val="00486538"/>
    <w:pPr>
      <w:tabs>
        <w:tab w:val="center" w:pos="4536"/>
        <w:tab w:val="right" w:pos="9072"/>
      </w:tabs>
    </w:pPr>
  </w:style>
  <w:style w:type="character" w:customStyle="1" w:styleId="HlavikaChar">
    <w:name w:val="Hlavička Char"/>
    <w:link w:val="Hlavika"/>
    <w:uiPriority w:val="99"/>
    <w:semiHidden/>
    <w:locked/>
    <w:rsid w:val="00FA4746"/>
    <w:rPr>
      <w:rFonts w:cs="Times New Roman"/>
      <w:sz w:val="24"/>
      <w:szCs w:val="24"/>
    </w:rPr>
  </w:style>
  <w:style w:type="paragraph" w:styleId="Zkladntext">
    <w:name w:val="Body Text"/>
    <w:basedOn w:val="Normlny"/>
    <w:link w:val="ZkladntextChar"/>
    <w:uiPriority w:val="99"/>
    <w:rsid w:val="00486538"/>
    <w:pPr>
      <w:jc w:val="center"/>
    </w:pPr>
    <w:rPr>
      <w:rFonts w:ascii="Arial" w:hAnsi="Arial" w:cs="Arial"/>
      <w:b/>
      <w:caps/>
      <w:spacing w:val="20"/>
      <w:sz w:val="36"/>
      <w:szCs w:val="36"/>
    </w:rPr>
  </w:style>
  <w:style w:type="character" w:customStyle="1" w:styleId="ZkladntextChar">
    <w:name w:val="Základný text Char"/>
    <w:link w:val="Zkladntext"/>
    <w:uiPriority w:val="99"/>
    <w:semiHidden/>
    <w:locked/>
    <w:rsid w:val="00FA4746"/>
    <w:rPr>
      <w:rFonts w:cs="Times New Roman"/>
      <w:sz w:val="24"/>
      <w:szCs w:val="24"/>
    </w:rPr>
  </w:style>
  <w:style w:type="paragraph" w:styleId="Obsah1">
    <w:name w:val="toc 1"/>
    <w:basedOn w:val="Normlny"/>
    <w:next w:val="Normlny"/>
    <w:autoRedefine/>
    <w:uiPriority w:val="39"/>
    <w:semiHidden/>
    <w:rsid w:val="00486538"/>
    <w:pPr>
      <w:tabs>
        <w:tab w:val="right" w:leader="dot" w:pos="9174"/>
      </w:tabs>
    </w:pPr>
    <w:rPr>
      <w:rFonts w:ascii="Arial" w:hAnsi="Arial"/>
      <w:noProof/>
      <w:sz w:val="22"/>
    </w:rPr>
  </w:style>
  <w:style w:type="paragraph" w:styleId="Obsah3">
    <w:name w:val="toc 3"/>
    <w:basedOn w:val="Normlny"/>
    <w:next w:val="Normlny"/>
    <w:autoRedefine/>
    <w:uiPriority w:val="39"/>
    <w:semiHidden/>
    <w:rsid w:val="00486538"/>
    <w:pPr>
      <w:tabs>
        <w:tab w:val="right" w:leader="dot" w:pos="9174"/>
      </w:tabs>
      <w:ind w:left="480"/>
    </w:pPr>
    <w:rPr>
      <w:rFonts w:ascii="Arial" w:hAnsi="Arial"/>
      <w:noProof/>
      <w:sz w:val="22"/>
    </w:rPr>
  </w:style>
  <w:style w:type="character" w:styleId="Hypertextovprepojenie">
    <w:name w:val="Hyperlink"/>
    <w:uiPriority w:val="99"/>
    <w:rsid w:val="00486538"/>
    <w:rPr>
      <w:rFonts w:cs="Times New Roman"/>
      <w:color w:val="0000FF"/>
      <w:u w:val="single"/>
    </w:rPr>
  </w:style>
  <w:style w:type="paragraph" w:styleId="Pta">
    <w:name w:val="footer"/>
    <w:basedOn w:val="Normlny"/>
    <w:link w:val="PtaChar"/>
    <w:uiPriority w:val="99"/>
    <w:rsid w:val="00486538"/>
    <w:pPr>
      <w:tabs>
        <w:tab w:val="center" w:pos="4536"/>
        <w:tab w:val="right" w:pos="9072"/>
      </w:tabs>
    </w:pPr>
  </w:style>
  <w:style w:type="character" w:customStyle="1" w:styleId="PtaChar">
    <w:name w:val="Päta Char"/>
    <w:link w:val="Pta"/>
    <w:uiPriority w:val="99"/>
    <w:semiHidden/>
    <w:locked/>
    <w:rsid w:val="00FA4746"/>
    <w:rPr>
      <w:rFonts w:cs="Times New Roman"/>
      <w:sz w:val="24"/>
      <w:szCs w:val="24"/>
    </w:rPr>
  </w:style>
  <w:style w:type="character" w:styleId="slostrany">
    <w:name w:val="page number"/>
    <w:uiPriority w:val="99"/>
    <w:rsid w:val="00486538"/>
    <w:rPr>
      <w:rFonts w:cs="Times New Roman"/>
    </w:rPr>
  </w:style>
  <w:style w:type="paragraph" w:customStyle="1" w:styleId="Default">
    <w:name w:val="Default"/>
    <w:rsid w:val="001E0014"/>
    <w:pPr>
      <w:autoSpaceDE w:val="0"/>
      <w:autoSpaceDN w:val="0"/>
      <w:adjustRightInd w:val="0"/>
    </w:pPr>
    <w:rPr>
      <w:color w:val="000000"/>
      <w:sz w:val="24"/>
      <w:szCs w:val="24"/>
    </w:rPr>
  </w:style>
  <w:style w:type="table" w:styleId="Mriekatabuky">
    <w:name w:val="Table Grid"/>
    <w:basedOn w:val="Normlnatabuka"/>
    <w:uiPriority w:val="59"/>
    <w:rsid w:val="001E0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E535B1"/>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FA4746"/>
    <w:rPr>
      <w:rFonts w:cs="Times New Roman"/>
      <w:sz w:val="2"/>
    </w:rPr>
  </w:style>
  <w:style w:type="paragraph" w:styleId="Prvzarkazkladnhotextu">
    <w:name w:val="Body Text First Indent"/>
    <w:basedOn w:val="Zkladntext"/>
    <w:link w:val="PrvzarkazkladnhotextuChar"/>
    <w:uiPriority w:val="99"/>
    <w:rsid w:val="00D060DD"/>
    <w:pPr>
      <w:spacing w:after="120"/>
      <w:ind w:firstLine="210"/>
      <w:jc w:val="left"/>
    </w:pPr>
    <w:rPr>
      <w:rFonts w:ascii="Times New Roman" w:hAnsi="Times New Roman" w:cs="Times New Roman"/>
      <w:b w:val="0"/>
      <w:caps w:val="0"/>
      <w:spacing w:val="0"/>
      <w:sz w:val="24"/>
      <w:szCs w:val="24"/>
    </w:rPr>
  </w:style>
  <w:style w:type="character" w:customStyle="1" w:styleId="PrvzarkazkladnhotextuChar">
    <w:name w:val="Prvá zarážka základného textu Char"/>
    <w:basedOn w:val="ZkladntextChar"/>
    <w:link w:val="Prvzarkazkladnhotextu"/>
    <w:uiPriority w:val="99"/>
    <w:semiHidden/>
    <w:locked/>
    <w:rsid w:val="003373D4"/>
    <w:rPr>
      <w:rFonts w:cs="Times New Roman"/>
      <w:sz w:val="24"/>
      <w:szCs w:val="24"/>
    </w:rPr>
  </w:style>
  <w:style w:type="paragraph" w:styleId="Textpoznmkypodiarou">
    <w:name w:val="footnote text"/>
    <w:basedOn w:val="Normlny"/>
    <w:link w:val="TextpoznmkypodiarouChar"/>
    <w:uiPriority w:val="99"/>
    <w:semiHidden/>
    <w:rsid w:val="00D060DD"/>
    <w:rPr>
      <w:sz w:val="20"/>
      <w:szCs w:val="20"/>
      <w:lang w:val="cs-CZ" w:eastAsia="cs-CZ"/>
    </w:rPr>
  </w:style>
  <w:style w:type="character" w:customStyle="1" w:styleId="TextpoznmkypodiarouChar">
    <w:name w:val="Text poznámky pod čiarou Char"/>
    <w:link w:val="Textpoznmkypodiarou"/>
    <w:uiPriority w:val="99"/>
    <w:semiHidden/>
    <w:locked/>
    <w:rsid w:val="003373D4"/>
    <w:rPr>
      <w:rFonts w:cs="Times New Roman"/>
      <w:sz w:val="20"/>
      <w:szCs w:val="20"/>
    </w:rPr>
  </w:style>
  <w:style w:type="character" w:styleId="Odkaznapoznmkupodiarou">
    <w:name w:val="footnote reference"/>
    <w:uiPriority w:val="99"/>
    <w:semiHidden/>
    <w:rsid w:val="00D060DD"/>
    <w:rPr>
      <w:rFonts w:cs="Times New Roman"/>
      <w:vertAlign w:val="superscript"/>
    </w:rPr>
  </w:style>
  <w:style w:type="paragraph" w:styleId="Zarkazkladnhotextu">
    <w:name w:val="Body Text Indent"/>
    <w:basedOn w:val="Normlny"/>
    <w:link w:val="ZarkazkladnhotextuChar"/>
    <w:uiPriority w:val="99"/>
    <w:rsid w:val="00D060DD"/>
    <w:pPr>
      <w:spacing w:after="120"/>
      <w:ind w:left="283"/>
    </w:pPr>
    <w:rPr>
      <w:lang w:val="cs-CZ" w:eastAsia="cs-CZ"/>
    </w:rPr>
  </w:style>
  <w:style w:type="character" w:customStyle="1" w:styleId="ZarkazkladnhotextuChar">
    <w:name w:val="Zarážka základného textu Char"/>
    <w:link w:val="Zarkazkladnhotextu"/>
    <w:uiPriority w:val="99"/>
    <w:semiHidden/>
    <w:locked/>
    <w:rsid w:val="003373D4"/>
    <w:rPr>
      <w:rFonts w:cs="Times New Roman"/>
      <w:sz w:val="24"/>
      <w:szCs w:val="24"/>
    </w:rPr>
  </w:style>
  <w:style w:type="paragraph" w:styleId="Prvzarkazkladnhotextu2">
    <w:name w:val="Body Text First Indent 2"/>
    <w:basedOn w:val="Zarkazkladnhotextu"/>
    <w:link w:val="Prvzarkazkladnhotextu2Char"/>
    <w:uiPriority w:val="99"/>
    <w:rsid w:val="00D060DD"/>
    <w:pPr>
      <w:ind w:firstLine="210"/>
    </w:pPr>
  </w:style>
  <w:style w:type="character" w:customStyle="1" w:styleId="Prvzarkazkladnhotextu2Char">
    <w:name w:val="Prvá zarážka základného textu 2 Char"/>
    <w:basedOn w:val="ZarkazkladnhotextuChar"/>
    <w:link w:val="Prvzarkazkladnhotextu2"/>
    <w:uiPriority w:val="99"/>
    <w:semiHidden/>
    <w:locked/>
    <w:rsid w:val="003373D4"/>
    <w:rPr>
      <w:rFonts w:cs="Times New Roman"/>
      <w:sz w:val="24"/>
      <w:szCs w:val="24"/>
    </w:rPr>
  </w:style>
  <w:style w:type="paragraph" w:customStyle="1" w:styleId="tlPrvzarkazkladnhotextu2Vavo1cmOpakovanzar">
    <w:name w:val="Štýl Prvá zarážka základného textu 2 + Vľavo:  1 cm Opakovaná zar..."/>
    <w:basedOn w:val="Prvzarkazkladnhotextu2"/>
    <w:rsid w:val="00D060DD"/>
    <w:pPr>
      <w:numPr>
        <w:numId w:val="1"/>
      </w:numPr>
      <w:spacing w:after="0" w:line="360" w:lineRule="auto"/>
      <w:jc w:val="both"/>
    </w:pPr>
    <w:rPr>
      <w:lang w:val="sk-SK" w:eastAsia="sk-SK"/>
    </w:rPr>
  </w:style>
  <w:style w:type="paragraph" w:styleId="Textbubliny">
    <w:name w:val="Balloon Text"/>
    <w:basedOn w:val="Normlny"/>
    <w:link w:val="TextbublinyChar"/>
    <w:uiPriority w:val="99"/>
    <w:semiHidden/>
    <w:rsid w:val="002A5E25"/>
    <w:rPr>
      <w:rFonts w:ascii="Tahoma" w:hAnsi="Tahoma" w:cs="Tahoma"/>
      <w:sz w:val="16"/>
      <w:szCs w:val="16"/>
    </w:rPr>
  </w:style>
  <w:style w:type="character" w:customStyle="1" w:styleId="TextbublinyChar">
    <w:name w:val="Text bubliny Char"/>
    <w:link w:val="Textbubliny"/>
    <w:uiPriority w:val="99"/>
    <w:semiHidden/>
    <w:locked/>
    <w:rsid w:val="009940B7"/>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86538"/>
    <w:rPr>
      <w:sz w:val="24"/>
      <w:szCs w:val="24"/>
    </w:rPr>
  </w:style>
  <w:style w:type="paragraph" w:styleId="Nadpis1">
    <w:name w:val="heading 1"/>
    <w:basedOn w:val="Normlny"/>
    <w:next w:val="Normlny"/>
    <w:link w:val="Nadpis1Char"/>
    <w:uiPriority w:val="9"/>
    <w:qFormat/>
    <w:rsid w:val="00486538"/>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486538"/>
    <w:pPr>
      <w:keepNext/>
      <w:overflowPunct w:val="0"/>
      <w:autoSpaceDE w:val="0"/>
      <w:autoSpaceDN w:val="0"/>
      <w:adjustRightInd w:val="0"/>
      <w:outlineLvl w:val="1"/>
    </w:pPr>
    <w:rPr>
      <w:rFonts w:ascii="Arial" w:hAnsi="Arial" w:cs="Arial"/>
      <w:b/>
      <w:bCs/>
      <w:iCs/>
      <w:sz w:val="18"/>
      <w:szCs w:val="22"/>
    </w:rPr>
  </w:style>
  <w:style w:type="paragraph" w:styleId="Nadpis3">
    <w:name w:val="heading 3"/>
    <w:basedOn w:val="Normlny"/>
    <w:next w:val="Normlny"/>
    <w:link w:val="Nadpis3Char"/>
    <w:uiPriority w:val="9"/>
    <w:qFormat/>
    <w:rsid w:val="00486538"/>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FA4746"/>
    <w:rPr>
      <w:rFonts w:ascii="Cambria" w:hAnsi="Cambria" w:cs="Times New Roman"/>
      <w:b/>
      <w:bCs/>
      <w:kern w:val="32"/>
      <w:sz w:val="32"/>
      <w:szCs w:val="32"/>
    </w:rPr>
  </w:style>
  <w:style w:type="character" w:customStyle="1" w:styleId="Nadpis2Char">
    <w:name w:val="Nadpis 2 Char"/>
    <w:link w:val="Nadpis2"/>
    <w:uiPriority w:val="9"/>
    <w:semiHidden/>
    <w:locked/>
    <w:rsid w:val="00FA4746"/>
    <w:rPr>
      <w:rFonts w:ascii="Cambria" w:hAnsi="Cambria" w:cs="Times New Roman"/>
      <w:b/>
      <w:bCs/>
      <w:i/>
      <w:iCs/>
      <w:sz w:val="28"/>
      <w:szCs w:val="28"/>
    </w:rPr>
  </w:style>
  <w:style w:type="character" w:customStyle="1" w:styleId="Nadpis3Char">
    <w:name w:val="Nadpis 3 Char"/>
    <w:link w:val="Nadpis3"/>
    <w:uiPriority w:val="9"/>
    <w:semiHidden/>
    <w:locked/>
    <w:rsid w:val="00FA4746"/>
    <w:rPr>
      <w:rFonts w:ascii="Cambria" w:hAnsi="Cambria" w:cs="Times New Roman"/>
      <w:b/>
      <w:bCs/>
      <w:sz w:val="26"/>
      <w:szCs w:val="26"/>
    </w:rPr>
  </w:style>
  <w:style w:type="paragraph" w:styleId="Hlavika">
    <w:name w:val="header"/>
    <w:basedOn w:val="Normlny"/>
    <w:link w:val="HlavikaChar"/>
    <w:uiPriority w:val="99"/>
    <w:rsid w:val="00486538"/>
    <w:pPr>
      <w:tabs>
        <w:tab w:val="center" w:pos="4536"/>
        <w:tab w:val="right" w:pos="9072"/>
      </w:tabs>
    </w:pPr>
  </w:style>
  <w:style w:type="character" w:customStyle="1" w:styleId="HlavikaChar">
    <w:name w:val="Hlavička Char"/>
    <w:link w:val="Hlavika"/>
    <w:uiPriority w:val="99"/>
    <w:semiHidden/>
    <w:locked/>
    <w:rsid w:val="00FA4746"/>
    <w:rPr>
      <w:rFonts w:cs="Times New Roman"/>
      <w:sz w:val="24"/>
      <w:szCs w:val="24"/>
    </w:rPr>
  </w:style>
  <w:style w:type="paragraph" w:styleId="Zkladntext">
    <w:name w:val="Body Text"/>
    <w:basedOn w:val="Normlny"/>
    <w:link w:val="ZkladntextChar"/>
    <w:uiPriority w:val="99"/>
    <w:rsid w:val="00486538"/>
    <w:pPr>
      <w:jc w:val="center"/>
    </w:pPr>
    <w:rPr>
      <w:rFonts w:ascii="Arial" w:hAnsi="Arial" w:cs="Arial"/>
      <w:b/>
      <w:caps/>
      <w:spacing w:val="20"/>
      <w:sz w:val="36"/>
      <w:szCs w:val="36"/>
    </w:rPr>
  </w:style>
  <w:style w:type="character" w:customStyle="1" w:styleId="ZkladntextChar">
    <w:name w:val="Základný text Char"/>
    <w:link w:val="Zkladntext"/>
    <w:uiPriority w:val="99"/>
    <w:semiHidden/>
    <w:locked/>
    <w:rsid w:val="00FA4746"/>
    <w:rPr>
      <w:rFonts w:cs="Times New Roman"/>
      <w:sz w:val="24"/>
      <w:szCs w:val="24"/>
    </w:rPr>
  </w:style>
  <w:style w:type="paragraph" w:styleId="Obsah1">
    <w:name w:val="toc 1"/>
    <w:basedOn w:val="Normlny"/>
    <w:next w:val="Normlny"/>
    <w:autoRedefine/>
    <w:uiPriority w:val="39"/>
    <w:semiHidden/>
    <w:rsid w:val="00486538"/>
    <w:pPr>
      <w:tabs>
        <w:tab w:val="right" w:leader="dot" w:pos="9174"/>
      </w:tabs>
    </w:pPr>
    <w:rPr>
      <w:rFonts w:ascii="Arial" w:hAnsi="Arial"/>
      <w:noProof/>
      <w:sz w:val="22"/>
    </w:rPr>
  </w:style>
  <w:style w:type="paragraph" w:styleId="Obsah3">
    <w:name w:val="toc 3"/>
    <w:basedOn w:val="Normlny"/>
    <w:next w:val="Normlny"/>
    <w:autoRedefine/>
    <w:uiPriority w:val="39"/>
    <w:semiHidden/>
    <w:rsid w:val="00486538"/>
    <w:pPr>
      <w:tabs>
        <w:tab w:val="right" w:leader="dot" w:pos="9174"/>
      </w:tabs>
      <w:ind w:left="480"/>
    </w:pPr>
    <w:rPr>
      <w:rFonts w:ascii="Arial" w:hAnsi="Arial"/>
      <w:noProof/>
      <w:sz w:val="22"/>
    </w:rPr>
  </w:style>
  <w:style w:type="character" w:styleId="Hypertextovprepojenie">
    <w:name w:val="Hyperlink"/>
    <w:uiPriority w:val="99"/>
    <w:rsid w:val="00486538"/>
    <w:rPr>
      <w:rFonts w:cs="Times New Roman"/>
      <w:color w:val="0000FF"/>
      <w:u w:val="single"/>
    </w:rPr>
  </w:style>
  <w:style w:type="paragraph" w:styleId="Pta">
    <w:name w:val="footer"/>
    <w:basedOn w:val="Normlny"/>
    <w:link w:val="PtaChar"/>
    <w:uiPriority w:val="99"/>
    <w:rsid w:val="00486538"/>
    <w:pPr>
      <w:tabs>
        <w:tab w:val="center" w:pos="4536"/>
        <w:tab w:val="right" w:pos="9072"/>
      </w:tabs>
    </w:pPr>
  </w:style>
  <w:style w:type="character" w:customStyle="1" w:styleId="PtaChar">
    <w:name w:val="Päta Char"/>
    <w:link w:val="Pta"/>
    <w:uiPriority w:val="99"/>
    <w:semiHidden/>
    <w:locked/>
    <w:rsid w:val="00FA4746"/>
    <w:rPr>
      <w:rFonts w:cs="Times New Roman"/>
      <w:sz w:val="24"/>
      <w:szCs w:val="24"/>
    </w:rPr>
  </w:style>
  <w:style w:type="character" w:styleId="slostrany">
    <w:name w:val="page number"/>
    <w:uiPriority w:val="99"/>
    <w:rsid w:val="00486538"/>
    <w:rPr>
      <w:rFonts w:cs="Times New Roman"/>
    </w:rPr>
  </w:style>
  <w:style w:type="paragraph" w:customStyle="1" w:styleId="Default">
    <w:name w:val="Default"/>
    <w:rsid w:val="001E0014"/>
    <w:pPr>
      <w:autoSpaceDE w:val="0"/>
      <w:autoSpaceDN w:val="0"/>
      <w:adjustRightInd w:val="0"/>
    </w:pPr>
    <w:rPr>
      <w:color w:val="000000"/>
      <w:sz w:val="24"/>
      <w:szCs w:val="24"/>
    </w:rPr>
  </w:style>
  <w:style w:type="table" w:styleId="Mriekatabuky">
    <w:name w:val="Table Grid"/>
    <w:basedOn w:val="Normlnatabuka"/>
    <w:uiPriority w:val="59"/>
    <w:rsid w:val="001E0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E535B1"/>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FA4746"/>
    <w:rPr>
      <w:rFonts w:cs="Times New Roman"/>
      <w:sz w:val="2"/>
    </w:rPr>
  </w:style>
  <w:style w:type="paragraph" w:styleId="Prvzarkazkladnhotextu">
    <w:name w:val="Body Text First Indent"/>
    <w:basedOn w:val="Zkladntext"/>
    <w:link w:val="PrvzarkazkladnhotextuChar"/>
    <w:uiPriority w:val="99"/>
    <w:rsid w:val="00D060DD"/>
    <w:pPr>
      <w:spacing w:after="120"/>
      <w:ind w:firstLine="210"/>
      <w:jc w:val="left"/>
    </w:pPr>
    <w:rPr>
      <w:rFonts w:ascii="Times New Roman" w:hAnsi="Times New Roman" w:cs="Times New Roman"/>
      <w:b w:val="0"/>
      <w:caps w:val="0"/>
      <w:spacing w:val="0"/>
      <w:sz w:val="24"/>
      <w:szCs w:val="24"/>
    </w:rPr>
  </w:style>
  <w:style w:type="character" w:customStyle="1" w:styleId="PrvzarkazkladnhotextuChar">
    <w:name w:val="Prvá zarážka základného textu Char"/>
    <w:basedOn w:val="ZkladntextChar"/>
    <w:link w:val="Prvzarkazkladnhotextu"/>
    <w:uiPriority w:val="99"/>
    <w:semiHidden/>
    <w:locked/>
    <w:rsid w:val="003373D4"/>
    <w:rPr>
      <w:rFonts w:cs="Times New Roman"/>
      <w:sz w:val="24"/>
      <w:szCs w:val="24"/>
    </w:rPr>
  </w:style>
  <w:style w:type="paragraph" w:styleId="Textpoznmkypodiarou">
    <w:name w:val="footnote text"/>
    <w:basedOn w:val="Normlny"/>
    <w:link w:val="TextpoznmkypodiarouChar"/>
    <w:uiPriority w:val="99"/>
    <w:semiHidden/>
    <w:rsid w:val="00D060DD"/>
    <w:rPr>
      <w:sz w:val="20"/>
      <w:szCs w:val="20"/>
      <w:lang w:val="cs-CZ" w:eastAsia="cs-CZ"/>
    </w:rPr>
  </w:style>
  <w:style w:type="character" w:customStyle="1" w:styleId="TextpoznmkypodiarouChar">
    <w:name w:val="Text poznámky pod čiarou Char"/>
    <w:link w:val="Textpoznmkypodiarou"/>
    <w:uiPriority w:val="99"/>
    <w:semiHidden/>
    <w:locked/>
    <w:rsid w:val="003373D4"/>
    <w:rPr>
      <w:rFonts w:cs="Times New Roman"/>
      <w:sz w:val="20"/>
      <w:szCs w:val="20"/>
    </w:rPr>
  </w:style>
  <w:style w:type="character" w:styleId="Odkaznapoznmkupodiarou">
    <w:name w:val="footnote reference"/>
    <w:uiPriority w:val="99"/>
    <w:semiHidden/>
    <w:rsid w:val="00D060DD"/>
    <w:rPr>
      <w:rFonts w:cs="Times New Roman"/>
      <w:vertAlign w:val="superscript"/>
    </w:rPr>
  </w:style>
  <w:style w:type="paragraph" w:styleId="Zarkazkladnhotextu">
    <w:name w:val="Body Text Indent"/>
    <w:basedOn w:val="Normlny"/>
    <w:link w:val="ZarkazkladnhotextuChar"/>
    <w:uiPriority w:val="99"/>
    <w:rsid w:val="00D060DD"/>
    <w:pPr>
      <w:spacing w:after="120"/>
      <w:ind w:left="283"/>
    </w:pPr>
    <w:rPr>
      <w:lang w:val="cs-CZ" w:eastAsia="cs-CZ"/>
    </w:rPr>
  </w:style>
  <w:style w:type="character" w:customStyle="1" w:styleId="ZarkazkladnhotextuChar">
    <w:name w:val="Zarážka základného textu Char"/>
    <w:link w:val="Zarkazkladnhotextu"/>
    <w:uiPriority w:val="99"/>
    <w:semiHidden/>
    <w:locked/>
    <w:rsid w:val="003373D4"/>
    <w:rPr>
      <w:rFonts w:cs="Times New Roman"/>
      <w:sz w:val="24"/>
      <w:szCs w:val="24"/>
    </w:rPr>
  </w:style>
  <w:style w:type="paragraph" w:styleId="Prvzarkazkladnhotextu2">
    <w:name w:val="Body Text First Indent 2"/>
    <w:basedOn w:val="Zarkazkladnhotextu"/>
    <w:link w:val="Prvzarkazkladnhotextu2Char"/>
    <w:uiPriority w:val="99"/>
    <w:rsid w:val="00D060DD"/>
    <w:pPr>
      <w:ind w:firstLine="210"/>
    </w:pPr>
  </w:style>
  <w:style w:type="character" w:customStyle="1" w:styleId="Prvzarkazkladnhotextu2Char">
    <w:name w:val="Prvá zarážka základného textu 2 Char"/>
    <w:basedOn w:val="ZarkazkladnhotextuChar"/>
    <w:link w:val="Prvzarkazkladnhotextu2"/>
    <w:uiPriority w:val="99"/>
    <w:semiHidden/>
    <w:locked/>
    <w:rsid w:val="003373D4"/>
    <w:rPr>
      <w:rFonts w:cs="Times New Roman"/>
      <w:sz w:val="24"/>
      <w:szCs w:val="24"/>
    </w:rPr>
  </w:style>
  <w:style w:type="paragraph" w:customStyle="1" w:styleId="tlPrvzarkazkladnhotextu2Vavo1cmOpakovanzar">
    <w:name w:val="Štýl Prvá zarážka základného textu 2 + Vľavo:  1 cm Opakovaná zar..."/>
    <w:basedOn w:val="Prvzarkazkladnhotextu2"/>
    <w:rsid w:val="00D060DD"/>
    <w:pPr>
      <w:numPr>
        <w:numId w:val="1"/>
      </w:numPr>
      <w:spacing w:after="0" w:line="360" w:lineRule="auto"/>
      <w:jc w:val="both"/>
    </w:pPr>
    <w:rPr>
      <w:lang w:val="sk-SK" w:eastAsia="sk-SK"/>
    </w:rPr>
  </w:style>
  <w:style w:type="paragraph" w:styleId="Textbubliny">
    <w:name w:val="Balloon Text"/>
    <w:basedOn w:val="Normlny"/>
    <w:link w:val="TextbublinyChar"/>
    <w:uiPriority w:val="99"/>
    <w:semiHidden/>
    <w:rsid w:val="002A5E25"/>
    <w:rPr>
      <w:rFonts w:ascii="Tahoma" w:hAnsi="Tahoma" w:cs="Tahoma"/>
      <w:sz w:val="16"/>
      <w:szCs w:val="16"/>
    </w:rPr>
  </w:style>
  <w:style w:type="character" w:customStyle="1" w:styleId="TextbublinyChar">
    <w:name w:val="Text bubliny Char"/>
    <w:link w:val="Textbubliny"/>
    <w:uiPriority w:val="99"/>
    <w:semiHidden/>
    <w:locked/>
    <w:rsid w:val="009940B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41433">
      <w:marLeft w:val="0"/>
      <w:marRight w:val="0"/>
      <w:marTop w:val="0"/>
      <w:marBottom w:val="0"/>
      <w:divBdr>
        <w:top w:val="none" w:sz="0" w:space="0" w:color="auto"/>
        <w:left w:val="none" w:sz="0" w:space="0" w:color="auto"/>
        <w:bottom w:val="none" w:sz="0" w:space="0" w:color="auto"/>
        <w:right w:val="none" w:sz="0" w:space="0" w:color="auto"/>
      </w:divBdr>
    </w:div>
    <w:div w:id="1214541434">
      <w:marLeft w:val="0"/>
      <w:marRight w:val="0"/>
      <w:marTop w:val="0"/>
      <w:marBottom w:val="0"/>
      <w:divBdr>
        <w:top w:val="none" w:sz="0" w:space="0" w:color="auto"/>
        <w:left w:val="none" w:sz="0" w:space="0" w:color="auto"/>
        <w:bottom w:val="none" w:sz="0" w:space="0" w:color="auto"/>
        <w:right w:val="none" w:sz="0" w:space="0" w:color="auto"/>
      </w:divBdr>
    </w:div>
    <w:div w:id="1214541435">
      <w:marLeft w:val="0"/>
      <w:marRight w:val="0"/>
      <w:marTop w:val="0"/>
      <w:marBottom w:val="0"/>
      <w:divBdr>
        <w:top w:val="none" w:sz="0" w:space="0" w:color="auto"/>
        <w:left w:val="none" w:sz="0" w:space="0" w:color="auto"/>
        <w:bottom w:val="none" w:sz="0" w:space="0" w:color="auto"/>
        <w:right w:val="none" w:sz="0" w:space="0" w:color="auto"/>
      </w:divBdr>
    </w:div>
    <w:div w:id="1214541436">
      <w:marLeft w:val="0"/>
      <w:marRight w:val="0"/>
      <w:marTop w:val="0"/>
      <w:marBottom w:val="0"/>
      <w:divBdr>
        <w:top w:val="none" w:sz="0" w:space="0" w:color="auto"/>
        <w:left w:val="none" w:sz="0" w:space="0" w:color="auto"/>
        <w:bottom w:val="none" w:sz="0" w:space="0" w:color="auto"/>
        <w:right w:val="none" w:sz="0" w:space="0" w:color="auto"/>
      </w:divBdr>
    </w:div>
    <w:div w:id="1214541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12024</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NÁZOV INTERNÉHO PREDPISU</vt:lpstr>
    </vt:vector>
  </TitlesOfParts>
  <Company>msu pb</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INTERNÉHO PREDPISU</dc:title>
  <dc:creator>mic.hamar</dc:creator>
  <cp:lastModifiedBy>bielik jozef</cp:lastModifiedBy>
  <cp:revision>2</cp:revision>
  <cp:lastPrinted>2012-12-10T15:17:00Z</cp:lastPrinted>
  <dcterms:created xsi:type="dcterms:W3CDTF">2019-05-10T11:35:00Z</dcterms:created>
  <dcterms:modified xsi:type="dcterms:W3CDTF">2019-05-10T11:35:00Z</dcterms:modified>
</cp:coreProperties>
</file>