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80" w:rsidRDefault="00B46080" w:rsidP="00826C55">
      <w:pPr>
        <w:pStyle w:val="Akapitzlist"/>
        <w:jc w:val="center"/>
        <w:rPr>
          <w:sz w:val="24"/>
          <w:szCs w:val="24"/>
        </w:rPr>
      </w:pPr>
    </w:p>
    <w:p w:rsidR="00B46080" w:rsidRPr="0078724C" w:rsidRDefault="00B46080" w:rsidP="00B4608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724C">
        <w:rPr>
          <w:rFonts w:ascii="Times New Roman" w:hAnsi="Times New Roman" w:cs="Times New Roman"/>
          <w:sz w:val="24"/>
          <w:szCs w:val="24"/>
        </w:rPr>
        <w:t>Lekcja</w:t>
      </w:r>
      <w:r w:rsidRPr="0078724C">
        <w:rPr>
          <w:rFonts w:ascii="Times New Roman" w:hAnsi="Times New Roman" w:cs="Times New Roman"/>
          <w:sz w:val="24"/>
          <w:szCs w:val="24"/>
        </w:rPr>
        <w:tab/>
      </w:r>
    </w:p>
    <w:p w:rsidR="00B46080" w:rsidRPr="00AB1B7B" w:rsidRDefault="00B46080" w:rsidP="00B4608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7a</w:t>
      </w:r>
    </w:p>
    <w:p w:rsidR="00B46080" w:rsidRPr="00AB1B7B" w:rsidRDefault="00B46080" w:rsidP="00B4608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15</w:t>
      </w:r>
      <w:r w:rsidRPr="00AB1B7B">
        <w:rPr>
          <w:rFonts w:ascii="Times New Roman" w:hAnsi="Times New Roman" w:cs="Times New Roman"/>
          <w:sz w:val="24"/>
          <w:szCs w:val="24"/>
        </w:rPr>
        <w:t>.04.20r.</w:t>
      </w:r>
    </w:p>
    <w:p w:rsidR="00B46080" w:rsidRPr="00AB1B7B" w:rsidRDefault="00B46080" w:rsidP="00B46080">
      <w:pPr>
        <w:pStyle w:val="NormalnyWeb"/>
        <w:spacing w:before="0" w:beforeAutospacing="0" w:after="0" w:afterAutospacing="0"/>
      </w:pPr>
      <w:r>
        <w:t>Data  przesłania zadania: 17.04.20r.,  do godz.12.00</w:t>
      </w:r>
    </w:p>
    <w:p w:rsidR="00B46080" w:rsidRPr="00AB1B7B" w:rsidRDefault="00B46080" w:rsidP="00B46080">
      <w:pPr>
        <w:pStyle w:val="Default"/>
        <w:rPr>
          <w:rFonts w:ascii="Times New Roman" w:hAnsi="Times New Roman" w:cs="Times New Roman"/>
          <w:color w:val="auto"/>
        </w:rPr>
      </w:pPr>
      <w:r w:rsidRPr="00AB1B7B">
        <w:rPr>
          <w:rFonts w:ascii="Times New Roman" w:hAnsi="Times New Roman" w:cs="Times New Roman"/>
          <w:color w:val="auto"/>
        </w:rPr>
        <w:t>Instrukcja dla ucznia:</w:t>
      </w:r>
    </w:p>
    <w:p w:rsidR="00B46080" w:rsidRPr="001E7D65" w:rsidRDefault="00B46080" w:rsidP="00B4608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E7D65">
        <w:rPr>
          <w:rFonts w:cstheme="minorHAnsi"/>
          <w:color w:val="FF0000"/>
          <w:u w:val="single"/>
        </w:rPr>
        <w:t xml:space="preserve"> </w:t>
      </w:r>
      <w:r w:rsidRPr="001E7D65">
        <w:rPr>
          <w:rFonts w:ascii="Times New Roman" w:hAnsi="Times New Roman" w:cs="Times New Roman"/>
          <w:color w:val="FF0000"/>
          <w:sz w:val="24"/>
          <w:szCs w:val="24"/>
          <w:u w:val="single"/>
        </w:rPr>
        <w:t>Temat: Powtórzenie wiadomości z działów: ,, Regulacja nerwowo- hormonalna”, ,, Narządy zmysłów”.</w:t>
      </w:r>
    </w:p>
    <w:p w:rsidR="00B46080" w:rsidRPr="00D256E6" w:rsidRDefault="00B46080" w:rsidP="00B46080">
      <w:pPr>
        <w:rPr>
          <w:rFonts w:ascii="Times New Roman" w:hAnsi="Times New Roman" w:cs="Times New Roman"/>
          <w:sz w:val="24"/>
          <w:szCs w:val="24"/>
        </w:rPr>
      </w:pPr>
      <w:r w:rsidRPr="00D256E6">
        <w:rPr>
          <w:rFonts w:ascii="Times New Roman" w:hAnsi="Times New Roman" w:cs="Times New Roman"/>
          <w:sz w:val="24"/>
          <w:szCs w:val="24"/>
        </w:rPr>
        <w:t>I Zapisz w zeszycie temat.</w:t>
      </w:r>
    </w:p>
    <w:p w:rsidR="00AB4492" w:rsidRPr="00D256E6" w:rsidRDefault="00B46080" w:rsidP="00AB4492">
      <w:pPr>
        <w:rPr>
          <w:rFonts w:ascii="Times New Roman" w:hAnsi="Times New Roman" w:cs="Times New Roman"/>
          <w:sz w:val="24"/>
          <w:szCs w:val="24"/>
        </w:rPr>
      </w:pPr>
      <w:r w:rsidRPr="00D256E6">
        <w:rPr>
          <w:rFonts w:ascii="Times New Roman" w:hAnsi="Times New Roman" w:cs="Times New Roman"/>
          <w:sz w:val="24"/>
          <w:szCs w:val="24"/>
        </w:rPr>
        <w:t xml:space="preserve">II  </w:t>
      </w:r>
      <w:r w:rsidR="00AB4492" w:rsidRPr="00D256E6">
        <w:rPr>
          <w:rFonts w:ascii="Times New Roman" w:hAnsi="Times New Roman" w:cs="Times New Roman"/>
          <w:sz w:val="24"/>
          <w:szCs w:val="24"/>
        </w:rPr>
        <w:t>P</w:t>
      </w:r>
      <w:r w:rsidRPr="00D256E6">
        <w:rPr>
          <w:rFonts w:ascii="Times New Roman" w:hAnsi="Times New Roman" w:cs="Times New Roman"/>
          <w:sz w:val="24"/>
          <w:szCs w:val="24"/>
        </w:rPr>
        <w:t xml:space="preserve">owtórz materiał </w:t>
      </w:r>
      <w:r w:rsidR="00AB4492" w:rsidRPr="00D256E6">
        <w:rPr>
          <w:rFonts w:ascii="Times New Roman" w:hAnsi="Times New Roman" w:cs="Times New Roman"/>
          <w:sz w:val="24"/>
          <w:szCs w:val="24"/>
        </w:rPr>
        <w:t>z działów: ,, Regulacja nerwowo- hormonalna”, ,, Narządy zmysłów”.</w:t>
      </w:r>
    </w:p>
    <w:p w:rsidR="00D256E6" w:rsidRPr="00D256E6" w:rsidRDefault="00D256E6" w:rsidP="00D25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E6">
        <w:rPr>
          <w:rFonts w:ascii="Times New Roman" w:hAnsi="Times New Roman" w:cs="Times New Roman"/>
          <w:sz w:val="24"/>
          <w:szCs w:val="24"/>
        </w:rPr>
        <w:t>Zapoznaj się z tym materiałem (link wklej  do wyszukiwarki)</w:t>
      </w:r>
    </w:p>
    <w:p w:rsidR="00D256E6" w:rsidRPr="00D256E6" w:rsidRDefault="00D256E6" w:rsidP="00D256E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56E6" w:rsidRPr="00D256E6" w:rsidRDefault="00F7796B" w:rsidP="00D256E6">
      <w:pPr>
        <w:pStyle w:val="TableParagraph"/>
        <w:tabs>
          <w:tab w:val="left" w:pos="221"/>
        </w:tabs>
        <w:spacing w:line="202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256E6" w:rsidRPr="00D256E6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https://vod.tvp.pl/video/szkola-z-tvp-klasa-7,biologia-31032020-lekcja-1,47332368</w:t>
        </w:r>
      </w:hyperlink>
    </w:p>
    <w:p w:rsidR="00D256E6" w:rsidRPr="00D256E6" w:rsidRDefault="00D256E6" w:rsidP="00D256E6">
      <w:pPr>
        <w:pStyle w:val="TableParagraph"/>
        <w:tabs>
          <w:tab w:val="left" w:pos="221"/>
        </w:tabs>
        <w:spacing w:line="202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6E6">
        <w:rPr>
          <w:rFonts w:ascii="Times New Roman" w:hAnsi="Times New Roman" w:cs="Times New Roman"/>
          <w:sz w:val="24"/>
          <w:szCs w:val="24"/>
        </w:rPr>
        <w:t>Układ hormonalny (31.03.2020r.)</w:t>
      </w:r>
    </w:p>
    <w:p w:rsidR="00D256E6" w:rsidRPr="00D256E6" w:rsidRDefault="00D256E6" w:rsidP="00D256E6">
      <w:pPr>
        <w:pStyle w:val="TableParagraph"/>
        <w:tabs>
          <w:tab w:val="left" w:pos="221"/>
        </w:tabs>
        <w:spacing w:line="202" w:lineRule="exac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256E6" w:rsidRPr="00D256E6" w:rsidRDefault="00F7796B" w:rsidP="00D256E6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D256E6" w:rsidRPr="00D256E6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https://vod.tvp.pl/video/szkola-z-tvp-klasa-7,biologia-03042020-lekcja-1,47382713</w:t>
        </w:r>
      </w:hyperlink>
      <w:r w:rsidR="00D256E6" w:rsidRPr="00D256E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D256E6" w:rsidRDefault="001E7D65" w:rsidP="00D256E6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Budowa i działanie narządu wzroku</w:t>
      </w:r>
      <w:r w:rsidR="00D256E6" w:rsidRPr="00D256E6">
        <w:rPr>
          <w:rFonts w:ascii="Times New Roman" w:hAnsi="Times New Roman" w:cs="Times New Roman"/>
          <w:color w:val="000000"/>
          <w:sz w:val="24"/>
          <w:szCs w:val="24"/>
        </w:rPr>
        <w:t xml:space="preserve"> (03.04.2020r.)</w:t>
      </w:r>
    </w:p>
    <w:p w:rsidR="001E7D65" w:rsidRDefault="001E7D65" w:rsidP="00D256E6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E7D65" w:rsidRDefault="00F7796B" w:rsidP="00D256E6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130D37" w:rsidRPr="000A51C1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https://vod.tvp.pl/video/szkola-z-tvp-klasa-7,biologia-07042020-lekcja-1,47452299</w:t>
        </w:r>
      </w:hyperlink>
    </w:p>
    <w:p w:rsidR="00130D37" w:rsidRPr="00D256E6" w:rsidRDefault="00130D37" w:rsidP="00D256E6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256E6" w:rsidRPr="00D256E6" w:rsidRDefault="00D256E6" w:rsidP="00D256E6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256E6" w:rsidRPr="00D256E6" w:rsidRDefault="001E7D65" w:rsidP="00D256E6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Ucho- narząd słuchu i równowagi</w:t>
      </w:r>
      <w:r w:rsidR="00D256E6" w:rsidRPr="00D256E6">
        <w:rPr>
          <w:rFonts w:ascii="Times New Roman" w:hAnsi="Times New Roman" w:cs="Times New Roman"/>
          <w:color w:val="000000"/>
          <w:sz w:val="24"/>
          <w:szCs w:val="24"/>
        </w:rPr>
        <w:t xml:space="preserve"> (07.04.2020r.)</w:t>
      </w:r>
    </w:p>
    <w:p w:rsidR="00D256E6" w:rsidRPr="00D256E6" w:rsidRDefault="00D256E6" w:rsidP="00D256E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56E6" w:rsidRDefault="00D256E6" w:rsidP="00D2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Pr="00D256E6">
        <w:rPr>
          <w:rFonts w:ascii="Times New Roman" w:hAnsi="Times New Roman" w:cs="Times New Roman"/>
          <w:color w:val="FF0000"/>
          <w:sz w:val="24"/>
          <w:szCs w:val="24"/>
        </w:rPr>
        <w:t>ub</w:t>
      </w:r>
    </w:p>
    <w:p w:rsidR="00B46080" w:rsidRPr="00AB1B7B" w:rsidRDefault="00D256E6" w:rsidP="00D2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46080" w:rsidRPr="00AB1B7B">
        <w:rPr>
          <w:rFonts w:ascii="Times New Roman" w:hAnsi="Times New Roman" w:cs="Times New Roman"/>
          <w:sz w:val="24"/>
          <w:szCs w:val="24"/>
        </w:rPr>
        <w:t>owtórz wiadomości z notatek, które Ci przesłałam (jeśli ich nie masz pod ręką to skorzystaj z podręcznika</w:t>
      </w:r>
      <w:r w:rsidR="00B46080">
        <w:rPr>
          <w:rFonts w:ascii="Times New Roman" w:hAnsi="Times New Roman" w:cs="Times New Roman"/>
          <w:sz w:val="24"/>
          <w:szCs w:val="24"/>
        </w:rPr>
        <w:t>, strona 190 i 211</w:t>
      </w:r>
      <w:r w:rsidR="00B46080" w:rsidRPr="00AB1B7B">
        <w:rPr>
          <w:rFonts w:ascii="Times New Roman" w:hAnsi="Times New Roman" w:cs="Times New Roman"/>
          <w:sz w:val="24"/>
          <w:szCs w:val="24"/>
        </w:rPr>
        <w:t>).</w:t>
      </w:r>
    </w:p>
    <w:p w:rsidR="00B46080" w:rsidRPr="00AB1B7B" w:rsidRDefault="00B46080" w:rsidP="00B4608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B1B7B">
        <w:rPr>
          <w:rFonts w:ascii="Times New Roman" w:hAnsi="Times New Roman" w:cs="Times New Roman"/>
          <w:sz w:val="24"/>
          <w:szCs w:val="24"/>
        </w:rPr>
        <w:t xml:space="preserve">III Na podstawie </w:t>
      </w:r>
      <w:r>
        <w:rPr>
          <w:rFonts w:ascii="Times New Roman" w:hAnsi="Times New Roman" w:cs="Times New Roman"/>
          <w:sz w:val="24"/>
          <w:szCs w:val="24"/>
        </w:rPr>
        <w:t>tekstu z podręcznika (strony 165 – 211</w:t>
      </w:r>
      <w:r w:rsidRPr="00AB1B7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46080" w:rsidRPr="00AB1B7B" w:rsidRDefault="00B46080" w:rsidP="00B4608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B1B7B">
        <w:rPr>
          <w:rFonts w:ascii="Times New Roman" w:hAnsi="Times New Roman" w:cs="Times New Roman"/>
          <w:sz w:val="24"/>
          <w:szCs w:val="24"/>
        </w:rPr>
        <w:t xml:space="preserve">oceń prawdziwość informacji podanych w notatce. </w:t>
      </w:r>
      <w:r w:rsidRPr="00AB1B7B">
        <w:rPr>
          <w:sz w:val="24"/>
          <w:szCs w:val="24"/>
        </w:rPr>
        <w:t xml:space="preserve">Przy numerze informacji napisz literę P, jeśli informacja jest prawdziwa albo literę F – jeśli jest fałszywa.  </w:t>
      </w:r>
      <w:r w:rsidRPr="00B46080">
        <w:rPr>
          <w:b/>
          <w:color w:val="FF0000"/>
          <w:sz w:val="24"/>
          <w:szCs w:val="24"/>
          <w:u w:val="single"/>
        </w:rPr>
        <w:t>Błędną informację popraw</w:t>
      </w:r>
      <w:r w:rsidRPr="00B46080">
        <w:rPr>
          <w:sz w:val="24"/>
          <w:szCs w:val="24"/>
          <w:u w:val="single"/>
        </w:rPr>
        <w:t>.</w:t>
      </w:r>
    </w:p>
    <w:p w:rsidR="00B46080" w:rsidRPr="00AB1B7B" w:rsidRDefault="00B46080" w:rsidP="00B46080">
      <w:pPr>
        <w:spacing w:after="0" w:line="240" w:lineRule="auto"/>
        <w:outlineLvl w:val="0"/>
        <w:rPr>
          <w:sz w:val="24"/>
          <w:szCs w:val="24"/>
        </w:rPr>
      </w:pPr>
      <w:r w:rsidRPr="00AB1B7B">
        <w:rPr>
          <w:sz w:val="24"/>
          <w:szCs w:val="24"/>
        </w:rPr>
        <w:t>Odpowiedź prześlij w takiej postaci np.1F, 2F itd.</w:t>
      </w:r>
      <w:r w:rsidRPr="00AB1B7B">
        <w:rPr>
          <w:rFonts w:ascii="Times New Roman" w:hAnsi="Times New Roman" w:cs="Times New Roman"/>
          <w:sz w:val="24"/>
          <w:szCs w:val="24"/>
        </w:rPr>
        <w:t xml:space="preserve"> na</w:t>
      </w:r>
      <w:r w:rsidRPr="00AB1B7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8" w:history="1">
        <w:r w:rsidRPr="00AB1B7B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</w:p>
    <w:p w:rsidR="00B46080" w:rsidRDefault="00B46080" w:rsidP="00B46080">
      <w:pPr>
        <w:spacing w:after="0" w:line="240" w:lineRule="auto"/>
        <w:outlineLvl w:val="0"/>
        <w:rPr>
          <w:b/>
          <w:sz w:val="24"/>
          <w:szCs w:val="24"/>
        </w:rPr>
      </w:pPr>
    </w:p>
    <w:p w:rsidR="00826C55" w:rsidRPr="00B46080" w:rsidRDefault="00B46080" w:rsidP="00B4608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1B7B">
        <w:rPr>
          <w:b/>
          <w:sz w:val="24"/>
          <w:szCs w:val="24"/>
        </w:rPr>
        <w:t>Notatka</w:t>
      </w:r>
    </w:p>
    <w:p w:rsidR="00826C55" w:rsidRPr="00266FC7" w:rsidRDefault="00826C55" w:rsidP="00826C55">
      <w:pPr>
        <w:pStyle w:val="TableParagraph"/>
        <w:ind w:right="235"/>
        <w:rPr>
          <w:rFonts w:ascii="Times New Roman" w:hAnsi="Times New Roman" w:cs="Times New Roman"/>
          <w:b/>
          <w:color w:val="231F20"/>
          <w:sz w:val="18"/>
          <w:szCs w:val="18"/>
        </w:rPr>
      </w:pPr>
    </w:p>
    <w:p w:rsidR="00826C55" w:rsidRPr="00B46080" w:rsidRDefault="00826C55" w:rsidP="00B46080">
      <w:pPr>
        <w:spacing w:after="0" w:line="240" w:lineRule="auto"/>
        <w:rPr>
          <w:rFonts w:ascii="CentSchbookEU-Normal" w:hAnsi="CentSchbookEU-Normal"/>
          <w:color w:val="231F20"/>
          <w:sz w:val="24"/>
          <w:szCs w:val="24"/>
        </w:rPr>
      </w:pPr>
      <w:r w:rsidRPr="00B46080">
        <w:rPr>
          <w:rFonts w:ascii="CentSchbookEU-Normal" w:hAnsi="CentSchbookEU-Normal"/>
          <w:color w:val="231F20"/>
          <w:sz w:val="24"/>
          <w:szCs w:val="24"/>
        </w:rPr>
        <w:t>1.Funkcją układu dokrewnego jest:</w:t>
      </w:r>
      <w:r w:rsidRPr="00B46080">
        <w:rPr>
          <w:rFonts w:ascii="CentSchbookEU-Normal" w:hAnsi="CentSchbookEU-Normal"/>
          <w:color w:val="231F20"/>
          <w:sz w:val="24"/>
          <w:szCs w:val="24"/>
        </w:rPr>
        <w:br/>
        <w:t>- regulacja pracy wszystkich narządów organizmu.</w:t>
      </w:r>
      <w:r w:rsidRPr="00B46080">
        <w:rPr>
          <w:rFonts w:ascii="CentSchbookEU-Normal" w:hAnsi="CentSchbookEU-Normal"/>
          <w:color w:val="231F20"/>
          <w:sz w:val="24"/>
          <w:szCs w:val="24"/>
        </w:rPr>
        <w:br/>
        <w:t>- utrzymanie stałych warunków środowiska wewnętrznego organizmu.</w:t>
      </w:r>
      <w:r w:rsidRPr="00B46080">
        <w:rPr>
          <w:rFonts w:ascii="CentSchbookEU-Normal" w:hAnsi="CentSchbookEU-Normal"/>
          <w:color w:val="231F20"/>
          <w:sz w:val="24"/>
          <w:szCs w:val="24"/>
        </w:rPr>
        <w:br/>
        <w:t>- regulacja poziomu glukozy we krwi.</w:t>
      </w:r>
      <w:r w:rsidRPr="00B46080">
        <w:rPr>
          <w:rFonts w:ascii="CentSchbookEU-Normal" w:hAnsi="CentSchbookEU-Normal"/>
          <w:color w:val="231F20"/>
          <w:sz w:val="24"/>
          <w:szCs w:val="24"/>
        </w:rPr>
        <w:br/>
        <w:t>2. Funkcją układu nerwowego jest odbieranie i analizowanie bodźców płynących ze środowiska zewnętrznego organizmu.</w:t>
      </w:r>
    </w:p>
    <w:p w:rsidR="00826C55" w:rsidRPr="00B46080" w:rsidRDefault="00826C55" w:rsidP="00B46080">
      <w:pPr>
        <w:spacing w:after="0" w:line="240" w:lineRule="auto"/>
        <w:rPr>
          <w:rFonts w:ascii="CentSchbookEU-Normal" w:hAnsi="CentSchbookEU-Normal"/>
          <w:color w:val="231F20"/>
          <w:sz w:val="24"/>
          <w:szCs w:val="24"/>
        </w:rPr>
      </w:pPr>
      <w:r w:rsidRPr="00B46080">
        <w:rPr>
          <w:rFonts w:ascii="CentSchbookEU-Normal" w:hAnsi="CentSchbookEU-Normal"/>
          <w:color w:val="231F20"/>
          <w:sz w:val="24"/>
          <w:szCs w:val="24"/>
        </w:rPr>
        <w:t>3.</w:t>
      </w:r>
      <w:r w:rsidRPr="00B46080">
        <w:rPr>
          <w:rFonts w:ascii="CentSchbookEU-Normal" w:hAnsi="CentSchbookEU-Normal"/>
          <w:b/>
          <w:color w:val="231F20"/>
          <w:sz w:val="24"/>
          <w:szCs w:val="24"/>
        </w:rPr>
        <w:t xml:space="preserve"> Nadnercza </w:t>
      </w:r>
      <w:r w:rsidRPr="00B46080">
        <w:rPr>
          <w:rFonts w:ascii="CentSchbookEU-Normal" w:hAnsi="CentSchbookEU-Normal"/>
          <w:color w:val="231F20"/>
          <w:sz w:val="24"/>
          <w:szCs w:val="24"/>
        </w:rPr>
        <w:t>produkują hormon wzrostu.</w:t>
      </w:r>
    </w:p>
    <w:p w:rsidR="00826C55" w:rsidRPr="00B46080" w:rsidRDefault="00826C55" w:rsidP="00B46080">
      <w:pPr>
        <w:spacing w:after="0" w:line="240" w:lineRule="auto"/>
        <w:rPr>
          <w:rFonts w:ascii="CentSchbookEU-Normal" w:hAnsi="CentSchbookEU-Normal"/>
          <w:color w:val="231F20"/>
          <w:sz w:val="24"/>
          <w:szCs w:val="24"/>
        </w:rPr>
      </w:pPr>
      <w:r w:rsidRPr="00B46080">
        <w:rPr>
          <w:rFonts w:ascii="CentSchbookEU-Normal" w:hAnsi="CentSchbookEU-Normal"/>
          <w:color w:val="231F20"/>
          <w:sz w:val="24"/>
          <w:szCs w:val="24"/>
        </w:rPr>
        <w:t xml:space="preserve">4. </w:t>
      </w:r>
      <w:r w:rsidRPr="00B46080">
        <w:rPr>
          <w:rFonts w:ascii="CentSchbookEU-Normal" w:hAnsi="CentSchbookEU-Normal"/>
          <w:b/>
          <w:color w:val="231F20"/>
          <w:sz w:val="24"/>
          <w:szCs w:val="24"/>
        </w:rPr>
        <w:t>Tarczyca</w:t>
      </w:r>
      <w:r w:rsidR="00130D37">
        <w:rPr>
          <w:rFonts w:ascii="CentSchbookEU-Normal" w:hAnsi="CentSchbookEU-Normal"/>
          <w:color w:val="231F20"/>
          <w:sz w:val="24"/>
          <w:szCs w:val="24"/>
        </w:rPr>
        <w:t xml:space="preserve"> produkuje</w:t>
      </w:r>
      <w:r w:rsidRPr="00B46080">
        <w:rPr>
          <w:rFonts w:ascii="CentSchbookEU-Normal" w:hAnsi="CentSchbookEU-Normal"/>
          <w:color w:val="231F20"/>
          <w:sz w:val="24"/>
          <w:szCs w:val="24"/>
        </w:rPr>
        <w:t xml:space="preserve"> tyroksynę.</w:t>
      </w:r>
    </w:p>
    <w:p w:rsidR="00826C55" w:rsidRPr="00B46080" w:rsidRDefault="00F7796B" w:rsidP="00B46080">
      <w:pPr>
        <w:spacing w:after="0" w:line="240" w:lineRule="auto"/>
        <w:rPr>
          <w:rFonts w:ascii="Humanst521EU-Bold" w:hAnsi="Humanst521EU-Bold"/>
          <w:b/>
          <w:bCs/>
          <w:color w:val="231F20"/>
          <w:sz w:val="24"/>
          <w:szCs w:val="24"/>
        </w:rPr>
      </w:pPr>
      <w:r w:rsidRPr="00F7796B">
        <w:rPr>
          <w:rFonts w:ascii="CentSchbookEU-Normal" w:hAnsi="CentSchbookEU-Norm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5.85pt;margin-top:5.7pt;width:24.4pt;height:0;z-index:251661312" o:connectortype="straight">
            <v:stroke endarrow="block"/>
          </v:shape>
        </w:pict>
      </w:r>
      <w:r w:rsidRPr="00F7796B">
        <w:rPr>
          <w:rFonts w:ascii="CentSchbookEU-Normal" w:hAnsi="CentSchbookEU-Normal"/>
          <w:noProof/>
        </w:rPr>
        <w:pict>
          <v:shape id="_x0000_s1028" type="#_x0000_t32" style="position:absolute;margin-left:285.5pt;margin-top:5.1pt;width:18.15pt;height:0;z-index:251662336" o:connectortype="straight">
            <v:stroke endarrow="block"/>
          </v:shape>
        </w:pict>
      </w:r>
      <w:r w:rsidRPr="00F7796B">
        <w:rPr>
          <w:rFonts w:ascii="CentSchbookEU-Normal" w:hAnsi="CentSchbookEU-Normal"/>
          <w:noProof/>
        </w:rPr>
        <w:pict>
          <v:shape id="_x0000_s1026" type="#_x0000_t32" style="position:absolute;margin-left:190.15pt;margin-top:4.5pt;width:18.7pt;height:.6pt;z-index:251660288" o:connectortype="straight">
            <v:stroke endarrow="block"/>
          </v:shape>
        </w:pict>
      </w:r>
      <w:r w:rsidR="00826C55" w:rsidRPr="00B46080">
        <w:rPr>
          <w:rFonts w:ascii="CentSchbookEU-Normal" w:hAnsi="CentSchbookEU-Normal"/>
          <w:color w:val="231F20"/>
          <w:sz w:val="24"/>
          <w:szCs w:val="24"/>
        </w:rPr>
        <w:t>5.</w:t>
      </w:r>
      <w:r w:rsidR="00826C55" w:rsidRPr="00B46080">
        <w:rPr>
          <w:rFonts w:ascii="Humanst521EU-Bold" w:hAnsi="Humanst521EU-Bold"/>
          <w:b/>
          <w:bCs/>
          <w:color w:val="231F20"/>
          <w:sz w:val="24"/>
          <w:szCs w:val="24"/>
        </w:rPr>
        <w:t xml:space="preserve"> Wysoki poziom glukozy we krwi              </w:t>
      </w:r>
      <w:r w:rsidR="00826C55" w:rsidRPr="00B46080">
        <w:rPr>
          <w:rFonts w:ascii="Humanst521EU-BoldItalic" w:hAnsi="Humanst521EU-BoldItalic"/>
          <w:b/>
          <w:bCs/>
          <w:i/>
          <w:iCs/>
          <w:color w:val="231F20"/>
          <w:sz w:val="24"/>
          <w:szCs w:val="24"/>
        </w:rPr>
        <w:t xml:space="preserve">A              B          </w:t>
      </w:r>
      <w:r w:rsidR="00826C55" w:rsidRPr="00B46080">
        <w:rPr>
          <w:rFonts w:ascii="Humanst521EU-Bold" w:hAnsi="Humanst521EU-Bold"/>
          <w:b/>
          <w:bCs/>
          <w:color w:val="231F20"/>
          <w:sz w:val="24"/>
          <w:szCs w:val="24"/>
        </w:rPr>
        <w:t>Niski poziom glukozy we krwi.</w:t>
      </w:r>
    </w:p>
    <w:p w:rsidR="00826C55" w:rsidRPr="00B46080" w:rsidRDefault="00826C55" w:rsidP="00B46080">
      <w:pPr>
        <w:spacing w:after="0" w:line="240" w:lineRule="auto"/>
        <w:rPr>
          <w:rFonts w:ascii="CentSchbookEU-Normal" w:hAnsi="CentSchbookEU-Normal"/>
          <w:color w:val="231F20"/>
          <w:sz w:val="24"/>
          <w:szCs w:val="24"/>
        </w:rPr>
      </w:pPr>
      <w:r w:rsidRPr="00B46080">
        <w:rPr>
          <w:rFonts w:ascii="CentSchbookEU-Normal" w:hAnsi="CentSchbookEU-Normal"/>
          <w:color w:val="231F20"/>
          <w:sz w:val="24"/>
          <w:szCs w:val="24"/>
        </w:rPr>
        <w:t>gdzie: A oznacza - zwiększanie wydzielania insuliny przez trzustkę, B- syntezę glikogenu w wątrobie.</w:t>
      </w:r>
    </w:p>
    <w:p w:rsidR="00B46080" w:rsidRDefault="00826C55" w:rsidP="00B46080">
      <w:pPr>
        <w:spacing w:after="0" w:line="240" w:lineRule="auto"/>
        <w:rPr>
          <w:rFonts w:ascii="Humanst521EU-Normal" w:hAnsi="Humanst521EU-Normal"/>
          <w:color w:val="231F20"/>
          <w:sz w:val="24"/>
          <w:szCs w:val="24"/>
        </w:rPr>
      </w:pPr>
      <w:r w:rsidRPr="00B46080">
        <w:rPr>
          <w:rFonts w:ascii="CentSchbookEU-Normal" w:hAnsi="CentSchbookEU-Normal"/>
          <w:color w:val="231F20"/>
          <w:sz w:val="24"/>
          <w:szCs w:val="24"/>
        </w:rPr>
        <w:lastRenderedPageBreak/>
        <w:t xml:space="preserve">6. Przyczyną </w:t>
      </w:r>
      <w:r w:rsidR="00B27786" w:rsidRPr="00B46080">
        <w:rPr>
          <w:rFonts w:ascii="CentSchbookEU-Normal" w:hAnsi="CentSchbookEU-Normal"/>
          <w:color w:val="231F20"/>
          <w:sz w:val="24"/>
          <w:szCs w:val="24"/>
        </w:rPr>
        <w:t>nadczynności</w:t>
      </w:r>
      <w:r w:rsidRPr="00B46080">
        <w:rPr>
          <w:rFonts w:ascii="CentSchbookEU-Normal" w:hAnsi="CentSchbookEU-Normal"/>
          <w:color w:val="231F20"/>
          <w:sz w:val="24"/>
          <w:szCs w:val="24"/>
        </w:rPr>
        <w:t xml:space="preserve"> tarczycy jest nadmiar jodu w organizmie lub obecnoś</w:t>
      </w:r>
      <w:r w:rsidR="00130D37">
        <w:rPr>
          <w:rFonts w:ascii="CentSchbookEU-Normal" w:hAnsi="CentSchbookEU-Normal"/>
          <w:color w:val="231F20"/>
          <w:sz w:val="24"/>
          <w:szCs w:val="24"/>
        </w:rPr>
        <w:t xml:space="preserve">ć guzków w tarczycy. Do objawów </w:t>
      </w:r>
      <w:r w:rsidRPr="00B46080">
        <w:rPr>
          <w:rFonts w:ascii="CentSchbookEU-Normal" w:hAnsi="CentSchbookEU-Normal"/>
          <w:color w:val="231F20"/>
          <w:sz w:val="24"/>
          <w:szCs w:val="24"/>
        </w:rPr>
        <w:t>należy m.in. nadpobudliwość i spadek masy ciała.</w:t>
      </w:r>
      <w:r w:rsidRPr="00B46080">
        <w:rPr>
          <w:rFonts w:ascii="CentSchbookEU-Normal" w:hAnsi="CentSchbookEU-Normal"/>
          <w:color w:val="231F20"/>
          <w:sz w:val="24"/>
          <w:szCs w:val="24"/>
        </w:rPr>
        <w:br/>
        <w:t>7.</w:t>
      </w:r>
      <w:r w:rsidRPr="00B46080">
        <w:rPr>
          <w:rFonts w:ascii="Humanst521EU-Normal" w:hAnsi="Humanst521EU-Normal"/>
          <w:color w:val="231F20"/>
          <w:sz w:val="24"/>
          <w:szCs w:val="24"/>
        </w:rPr>
        <w:t xml:space="preserve"> </w:t>
      </w:r>
      <w:r w:rsidRPr="00B46080">
        <w:rPr>
          <w:rFonts w:ascii="CentSchbookEU-Normal" w:hAnsi="CentSchbookEU-Normal"/>
          <w:b/>
          <w:color w:val="231F20"/>
          <w:sz w:val="24"/>
          <w:szCs w:val="24"/>
        </w:rPr>
        <w:t>Cukrzyca typu I</w:t>
      </w:r>
      <w:r w:rsidRPr="00B46080">
        <w:rPr>
          <w:rFonts w:ascii="CentSchbookEU-Normal" w:hAnsi="CentSchbookEU-Normal"/>
          <w:color w:val="231F20"/>
          <w:sz w:val="24"/>
          <w:szCs w:val="24"/>
        </w:rPr>
        <w:t>:</w:t>
      </w:r>
      <w:r w:rsidRPr="00B46080">
        <w:rPr>
          <w:rFonts w:ascii="Humanst521EU-Normal" w:hAnsi="Humanst521EU-Normal"/>
          <w:color w:val="231F20"/>
          <w:sz w:val="24"/>
          <w:szCs w:val="24"/>
        </w:rPr>
        <w:t xml:space="preserve"> </w:t>
      </w:r>
    </w:p>
    <w:p w:rsidR="00826C55" w:rsidRPr="00B46080" w:rsidRDefault="00826C55" w:rsidP="00B46080">
      <w:pPr>
        <w:pStyle w:val="Akapitzlist"/>
        <w:numPr>
          <w:ilvl w:val="0"/>
          <w:numId w:val="1"/>
        </w:numPr>
        <w:spacing w:after="0" w:line="240" w:lineRule="auto"/>
        <w:rPr>
          <w:rFonts w:ascii="Humanst521EU-Normal" w:hAnsi="Humanst521EU-Normal"/>
          <w:color w:val="231F20"/>
          <w:sz w:val="24"/>
          <w:szCs w:val="24"/>
        </w:rPr>
      </w:pPr>
      <w:r w:rsidRPr="00B46080">
        <w:rPr>
          <w:rFonts w:ascii="Humanst521EU-Normal" w:hAnsi="Humanst521EU-Normal"/>
          <w:color w:val="231F20"/>
          <w:sz w:val="24"/>
          <w:szCs w:val="24"/>
        </w:rPr>
        <w:t>niedobór insuliny spowodowany uszkodzeniem komórek trzustki</w:t>
      </w:r>
    </w:p>
    <w:p w:rsidR="00B46080" w:rsidRPr="00B46080" w:rsidRDefault="00130D37" w:rsidP="00B46080">
      <w:pPr>
        <w:pStyle w:val="Akapitzlist"/>
        <w:numPr>
          <w:ilvl w:val="0"/>
          <w:numId w:val="1"/>
        </w:numPr>
        <w:spacing w:after="0" w:line="240" w:lineRule="auto"/>
        <w:rPr>
          <w:rFonts w:ascii="CentSchbookEU-Normal" w:hAnsi="CentSchbookEU-Normal"/>
          <w:color w:val="231F20"/>
          <w:sz w:val="24"/>
          <w:szCs w:val="24"/>
          <w:u w:val="single"/>
        </w:rPr>
      </w:pPr>
      <w:r>
        <w:rPr>
          <w:rFonts w:ascii="Humanst521EU-Normal" w:hAnsi="Humanst521EU-Normal"/>
          <w:color w:val="231F20"/>
          <w:sz w:val="24"/>
          <w:szCs w:val="24"/>
        </w:rPr>
        <w:t xml:space="preserve">objawy </w:t>
      </w:r>
      <w:r w:rsidR="00826C55" w:rsidRPr="00B46080">
        <w:rPr>
          <w:rFonts w:ascii="Humanst521EU-Normal" w:hAnsi="Humanst521EU-Normal"/>
          <w:color w:val="231F20"/>
          <w:sz w:val="24"/>
          <w:szCs w:val="24"/>
        </w:rPr>
        <w:t>pojawiają się u dzieci i</w:t>
      </w:r>
      <w:r w:rsidR="00B46080">
        <w:rPr>
          <w:rFonts w:ascii="Humanst521EU-Normal" w:hAnsi="Humanst521EU-Normal"/>
          <w:color w:val="231F20"/>
          <w:sz w:val="24"/>
          <w:szCs w:val="24"/>
        </w:rPr>
        <w:t xml:space="preserve"> osób młodych do 30 roku życia</w:t>
      </w:r>
    </w:p>
    <w:p w:rsidR="00B46080" w:rsidRPr="00B46080" w:rsidRDefault="00826C55" w:rsidP="00B46080">
      <w:pPr>
        <w:pStyle w:val="Akapitzlist"/>
        <w:numPr>
          <w:ilvl w:val="0"/>
          <w:numId w:val="1"/>
        </w:numPr>
        <w:spacing w:after="0" w:line="240" w:lineRule="auto"/>
        <w:rPr>
          <w:rFonts w:ascii="CentSchbookEU-Normal" w:hAnsi="CentSchbookEU-Normal"/>
          <w:color w:val="231F20"/>
          <w:sz w:val="24"/>
          <w:szCs w:val="24"/>
          <w:u w:val="single"/>
        </w:rPr>
      </w:pPr>
      <w:r w:rsidRPr="00B46080">
        <w:rPr>
          <w:rFonts w:ascii="Humanst521EU-Normal" w:hAnsi="Humanst521EU-Normal"/>
          <w:color w:val="231F20"/>
          <w:sz w:val="24"/>
          <w:szCs w:val="24"/>
        </w:rPr>
        <w:t xml:space="preserve"> częste oddawanie mocz</w:t>
      </w:r>
      <w:r w:rsidR="00B46080">
        <w:rPr>
          <w:rFonts w:ascii="Humanst521EU-Normal" w:hAnsi="Humanst521EU-Normal"/>
          <w:color w:val="231F20"/>
          <w:sz w:val="24"/>
          <w:szCs w:val="24"/>
        </w:rPr>
        <w:t>u, wzmożone pragnienie, uczucie zmęczenia</w:t>
      </w:r>
    </w:p>
    <w:p w:rsidR="00826C55" w:rsidRPr="00B46080" w:rsidRDefault="00826C55" w:rsidP="00B46080">
      <w:pPr>
        <w:spacing w:after="0" w:line="240" w:lineRule="auto"/>
        <w:rPr>
          <w:rFonts w:ascii="CentSchbookEU-Normal" w:hAnsi="CentSchbookEU-Normal"/>
          <w:color w:val="231F20"/>
          <w:sz w:val="24"/>
          <w:szCs w:val="24"/>
          <w:u w:val="single"/>
        </w:rPr>
      </w:pPr>
      <w:r w:rsidRPr="00B46080">
        <w:rPr>
          <w:rFonts w:ascii="Humanst521EU-Normal" w:hAnsi="Humanst521EU-Normal"/>
          <w:color w:val="231F20"/>
          <w:sz w:val="24"/>
          <w:szCs w:val="24"/>
        </w:rPr>
        <w:t>8.</w:t>
      </w:r>
      <w:r w:rsidRPr="00B46080">
        <w:rPr>
          <w:rFonts w:ascii="CentSchbookEU-Normal" w:hAnsi="CentSchbookEU-Normal"/>
          <w:color w:val="231F20"/>
          <w:sz w:val="24"/>
          <w:szCs w:val="24"/>
        </w:rPr>
        <w:t xml:space="preserve">Funkcją neuroprzekaźnika wydzielanego do szczeliny synaptycznej jest </w:t>
      </w:r>
      <w:r w:rsidRPr="00B46080">
        <w:rPr>
          <w:rFonts w:ascii="CentSchbookEU-Normal" w:hAnsi="CentSchbookEU-Normal"/>
          <w:color w:val="231F20"/>
          <w:sz w:val="24"/>
          <w:szCs w:val="24"/>
          <w:u w:val="single"/>
        </w:rPr>
        <w:t>wzbudzanie impulsu nerwowego w następnym neuronie.</w:t>
      </w:r>
    </w:p>
    <w:p w:rsidR="00826C55" w:rsidRPr="00B46080" w:rsidRDefault="00826C55" w:rsidP="00B46080">
      <w:pPr>
        <w:spacing w:after="0" w:line="240" w:lineRule="auto"/>
        <w:rPr>
          <w:rFonts w:ascii="Humanst521EU-Normal" w:hAnsi="Humanst521EU-Normal"/>
          <w:color w:val="231F20"/>
          <w:sz w:val="24"/>
          <w:szCs w:val="24"/>
        </w:rPr>
      </w:pPr>
      <w:r w:rsidRPr="00B46080">
        <w:rPr>
          <w:rFonts w:ascii="CentSchbookEU-Normal" w:hAnsi="CentSchbookEU-Normal"/>
          <w:color w:val="231F20"/>
          <w:sz w:val="24"/>
          <w:szCs w:val="24"/>
        </w:rPr>
        <w:t>9.</w:t>
      </w:r>
      <w:r w:rsidRPr="00B46080">
        <w:rPr>
          <w:rFonts w:ascii="Humanst521EU-Normal" w:hAnsi="Humanst521EU-Normal"/>
          <w:color w:val="231F20"/>
          <w:sz w:val="24"/>
          <w:szCs w:val="24"/>
        </w:rPr>
        <w:t>Impuls nerwowy płynie od aksonu jednego neuronu do dendrytu kolejnej komórki nerwowej.</w:t>
      </w:r>
    </w:p>
    <w:p w:rsidR="00826C55" w:rsidRPr="00B46080" w:rsidRDefault="00826C55" w:rsidP="00B46080">
      <w:pPr>
        <w:spacing w:after="0" w:line="240" w:lineRule="auto"/>
        <w:rPr>
          <w:rFonts w:ascii="Humanst521EU-Normal" w:hAnsi="Humanst521EU-Normal"/>
          <w:color w:val="231F20"/>
          <w:sz w:val="24"/>
          <w:szCs w:val="24"/>
        </w:rPr>
      </w:pPr>
      <w:r w:rsidRPr="00B46080">
        <w:rPr>
          <w:rFonts w:ascii="Humanst521EU-Normal" w:hAnsi="Humanst521EU-Normal"/>
          <w:color w:val="231F20"/>
          <w:sz w:val="24"/>
          <w:szCs w:val="24"/>
        </w:rPr>
        <w:t xml:space="preserve">10. </w:t>
      </w:r>
      <w:r w:rsidR="004C65DA" w:rsidRPr="00B46080">
        <w:rPr>
          <w:rFonts w:ascii="Humanst521EU-Normal" w:hAnsi="Humanst521EU-Normal"/>
          <w:b/>
          <w:color w:val="231F20"/>
          <w:sz w:val="24"/>
          <w:szCs w:val="24"/>
        </w:rPr>
        <w:t>Przywspółczulna</w:t>
      </w:r>
      <w:r w:rsidRPr="00B46080">
        <w:rPr>
          <w:rFonts w:ascii="Humanst521EU-Normal" w:hAnsi="Humanst521EU-Normal"/>
          <w:b/>
          <w:color w:val="231F20"/>
          <w:sz w:val="24"/>
          <w:szCs w:val="24"/>
        </w:rPr>
        <w:t xml:space="preserve"> część układu nerwowego</w:t>
      </w:r>
      <w:r w:rsidRPr="00B46080">
        <w:rPr>
          <w:rFonts w:ascii="Humanst521EU-Normal" w:hAnsi="Humanst521EU-Normal"/>
          <w:color w:val="231F20"/>
          <w:sz w:val="24"/>
          <w:szCs w:val="24"/>
        </w:rPr>
        <w:t xml:space="preserve"> odpowiada za odpoczynek, powoduje ona zmniejszenie ciśnienia krwi i spowolnienie pracy serca.</w:t>
      </w:r>
    </w:p>
    <w:p w:rsidR="00826C55" w:rsidRPr="00B46080" w:rsidRDefault="00826C55" w:rsidP="00B46080">
      <w:pPr>
        <w:spacing w:after="0" w:line="240" w:lineRule="auto"/>
        <w:rPr>
          <w:rFonts w:ascii="CentSchbookEU-Normal" w:hAnsi="CentSchbookEU-Normal"/>
          <w:color w:val="231F20"/>
          <w:sz w:val="24"/>
          <w:szCs w:val="24"/>
        </w:rPr>
      </w:pPr>
      <w:r w:rsidRPr="00B46080">
        <w:rPr>
          <w:rFonts w:ascii="Humanst521EU-Normal" w:hAnsi="Humanst521EU-Normal"/>
          <w:color w:val="231F20"/>
          <w:sz w:val="24"/>
          <w:szCs w:val="24"/>
        </w:rPr>
        <w:t>11.</w:t>
      </w:r>
      <w:r w:rsidRPr="00B46080">
        <w:rPr>
          <w:rFonts w:ascii="CentSchbookEU-Normal" w:hAnsi="CentSchbookEU-Normal"/>
          <w:color w:val="231F20"/>
          <w:sz w:val="24"/>
          <w:szCs w:val="24"/>
        </w:rPr>
        <w:t>Prawidłowa kolejność elementów łuku odruchowego w kolejności zgodnej</w:t>
      </w:r>
      <w:r w:rsidR="00F2798B">
        <w:rPr>
          <w:rFonts w:ascii="CentSchbookEU-Normal" w:hAnsi="CentSchbookEU-Normal"/>
          <w:color w:val="231F20"/>
          <w:sz w:val="24"/>
          <w:szCs w:val="24"/>
        </w:rPr>
        <w:t xml:space="preserve"> z kierunkiem przepływu impulsu </w:t>
      </w:r>
      <w:r w:rsidRPr="00B46080">
        <w:rPr>
          <w:rFonts w:ascii="CentSchbookEU-Normal" w:hAnsi="CentSchbookEU-Normal"/>
          <w:color w:val="231F20"/>
          <w:sz w:val="24"/>
          <w:szCs w:val="24"/>
        </w:rPr>
        <w:t>nerwowego to:</w:t>
      </w:r>
    </w:p>
    <w:p w:rsidR="00826C55" w:rsidRPr="00B46080" w:rsidRDefault="00826C55" w:rsidP="00B46080">
      <w:pPr>
        <w:spacing w:after="0" w:line="240" w:lineRule="auto"/>
        <w:rPr>
          <w:rFonts w:ascii="CentSchbookEU-Italic" w:hAnsi="CentSchbookEU-Italic"/>
          <w:i/>
          <w:iCs/>
          <w:color w:val="231F20"/>
          <w:sz w:val="24"/>
          <w:szCs w:val="24"/>
        </w:rPr>
      </w:pPr>
      <w:r w:rsidRPr="00B46080">
        <w:rPr>
          <w:rFonts w:ascii="CentSchbookEU-Italic" w:hAnsi="CentSchbookEU-Italic"/>
          <w:i/>
          <w:iCs/>
          <w:color w:val="231F20"/>
          <w:sz w:val="24"/>
          <w:szCs w:val="24"/>
        </w:rPr>
        <w:t>Receptor, neuron czuciowy, neuron pośredniczący, neuron ruchowy, efektor</w:t>
      </w:r>
    </w:p>
    <w:p w:rsidR="00826C55" w:rsidRPr="00B46080" w:rsidRDefault="00826C55" w:rsidP="00B46080">
      <w:pPr>
        <w:spacing w:after="0" w:line="240" w:lineRule="auto"/>
        <w:rPr>
          <w:rFonts w:ascii="CentSchbookEU-Normal" w:hAnsi="CentSchbookEU-Normal"/>
          <w:color w:val="231F20"/>
          <w:sz w:val="24"/>
          <w:szCs w:val="24"/>
        </w:rPr>
      </w:pPr>
      <w:r w:rsidRPr="00B46080">
        <w:rPr>
          <w:rFonts w:ascii="CentSchbookEU-Italic" w:hAnsi="CentSchbookEU-Italic"/>
          <w:i/>
          <w:iCs/>
          <w:color w:val="231F20"/>
          <w:sz w:val="24"/>
          <w:szCs w:val="24"/>
        </w:rPr>
        <w:t>12.</w:t>
      </w:r>
      <w:r w:rsidRPr="00B46080">
        <w:rPr>
          <w:rFonts w:ascii="CentSchbookEU-Normal" w:hAnsi="CentSchbookEU-Normal"/>
          <w:color w:val="231F20"/>
          <w:sz w:val="24"/>
          <w:szCs w:val="24"/>
        </w:rPr>
        <w:t xml:space="preserve"> </w:t>
      </w:r>
      <w:r w:rsidRPr="00B46080">
        <w:rPr>
          <w:rFonts w:ascii="CentSchbookEU-Normal" w:hAnsi="CentSchbookEU-Normal"/>
          <w:b/>
          <w:color w:val="231F20"/>
          <w:sz w:val="24"/>
          <w:szCs w:val="24"/>
        </w:rPr>
        <w:t>Odruchy  bezwarunkowe to</w:t>
      </w:r>
      <w:r w:rsidRPr="00B46080">
        <w:rPr>
          <w:rFonts w:ascii="CentSchbookEU-Normal" w:hAnsi="CentSchbookEU-Normal"/>
          <w:color w:val="231F20"/>
          <w:sz w:val="24"/>
          <w:szCs w:val="24"/>
        </w:rPr>
        <w:t>: zwężenie źrenic pod wpływem światła, cofnięcie ręki pod wpływem wysokiej temperatury.</w:t>
      </w:r>
    </w:p>
    <w:p w:rsidR="00826C55" w:rsidRDefault="00826C55" w:rsidP="00B46080">
      <w:pPr>
        <w:spacing w:after="0" w:line="240" w:lineRule="auto"/>
        <w:rPr>
          <w:sz w:val="24"/>
          <w:szCs w:val="24"/>
        </w:rPr>
      </w:pPr>
      <w:r w:rsidRPr="00B46080">
        <w:rPr>
          <w:rFonts w:ascii="CentSchbookEU-Italic" w:hAnsi="CentSchbookEU-Italic"/>
          <w:i/>
          <w:iCs/>
          <w:color w:val="231F20"/>
          <w:sz w:val="24"/>
          <w:szCs w:val="24"/>
        </w:rPr>
        <w:t>13.</w:t>
      </w:r>
      <w:r w:rsidRPr="00B46080">
        <w:rPr>
          <w:rFonts w:ascii="CentSchbookEU-Normal" w:hAnsi="CentSchbookEU-Normal"/>
          <w:color w:val="231F20"/>
          <w:sz w:val="24"/>
          <w:szCs w:val="24"/>
        </w:rPr>
        <w:t xml:space="preserve"> </w:t>
      </w:r>
      <w:r w:rsidRPr="00B46080">
        <w:rPr>
          <w:rFonts w:ascii="MyriadPro-Regular" w:hAnsi="MyriadPro-Regular"/>
          <w:color w:val="231F20"/>
          <w:sz w:val="24"/>
          <w:szCs w:val="24"/>
        </w:rPr>
        <w:t xml:space="preserve">Osłonka mielinowa z ubytkami to cecha charakterystyczna dla neuronu osoby chorej na </w:t>
      </w:r>
      <w:r w:rsidRPr="00B46080">
        <w:rPr>
          <w:rFonts w:ascii="MyriadPro-Regular" w:hAnsi="MyriadPro-Regular"/>
          <w:b/>
          <w:color w:val="231F20"/>
          <w:sz w:val="24"/>
          <w:szCs w:val="24"/>
        </w:rPr>
        <w:t>stwardnienie rozsiane</w:t>
      </w:r>
      <w:r w:rsidRPr="00B46080">
        <w:rPr>
          <w:rFonts w:ascii="MyriadPro-Regular" w:hAnsi="MyriadPro-Regular"/>
          <w:color w:val="231F20"/>
          <w:sz w:val="24"/>
          <w:szCs w:val="24"/>
        </w:rPr>
        <w:t xml:space="preserve">. </w:t>
      </w:r>
      <w:r w:rsidRPr="00B46080">
        <w:rPr>
          <w:rFonts w:ascii="CentSchbookEU-Italic" w:hAnsi="CentSchbookEU-Italic"/>
          <w:i/>
          <w:iCs/>
          <w:color w:val="231F20"/>
          <w:sz w:val="24"/>
          <w:szCs w:val="24"/>
        </w:rPr>
        <w:t>O</w:t>
      </w:r>
      <w:r w:rsidRPr="00B46080">
        <w:rPr>
          <w:rFonts w:ascii="CentSchbookEU-Normal" w:hAnsi="CentSchbookEU-Normal"/>
          <w:color w:val="231F20"/>
          <w:sz w:val="24"/>
          <w:szCs w:val="24"/>
        </w:rPr>
        <w:t>bjawy tej choroby to:</w:t>
      </w:r>
      <w:r w:rsidRPr="00B46080">
        <w:rPr>
          <w:sz w:val="24"/>
          <w:szCs w:val="24"/>
        </w:rPr>
        <w:t xml:space="preserve"> zaburzenia czucia, niedowład kończyn.</w:t>
      </w:r>
    </w:p>
    <w:p w:rsidR="00157331" w:rsidRPr="00B46080" w:rsidRDefault="00157331" w:rsidP="00B46080">
      <w:pPr>
        <w:spacing w:after="0" w:line="240" w:lineRule="auto"/>
        <w:rPr>
          <w:sz w:val="24"/>
          <w:szCs w:val="24"/>
        </w:rPr>
      </w:pPr>
    </w:p>
    <w:p w:rsidR="00157331" w:rsidRPr="0094380F" w:rsidRDefault="00157331" w:rsidP="00157331">
      <w:pPr>
        <w:pStyle w:val="NormalnyWeb"/>
        <w:spacing w:before="0" w:beforeAutospacing="0" w:after="0" w:afterAutospacing="0"/>
        <w:rPr>
          <w:b/>
          <w:color w:val="FF0000"/>
        </w:rPr>
      </w:pPr>
      <w:r>
        <w:rPr>
          <w:color w:val="FF0000"/>
          <w:spacing w:val="5"/>
        </w:rPr>
        <w:t xml:space="preserve">IV Pamiętaj, że zajęcia </w:t>
      </w:r>
      <w:proofErr w:type="spellStart"/>
      <w:r>
        <w:rPr>
          <w:color w:val="FF0000"/>
          <w:spacing w:val="5"/>
        </w:rPr>
        <w:t>on-line</w:t>
      </w:r>
      <w:proofErr w:type="spellEnd"/>
      <w:r>
        <w:rPr>
          <w:color w:val="FF0000"/>
          <w:spacing w:val="5"/>
        </w:rPr>
        <w:t xml:space="preserve"> z biologii odbywają się w piątki w godz. 12.00 – 12.30. Przed godziną 12.00 zaloguj się na platformę Epodreczniki.pl tam będzie czekała na Ciebie niespodzianka. Zapoznaj się z materiałem jaki Ci udostępnię i go wykonaj do godziny 12.30.</w:t>
      </w:r>
      <w:r w:rsidRPr="0094380F">
        <w:rPr>
          <w:b/>
          <w:color w:val="FF0000"/>
        </w:rPr>
        <w:t xml:space="preserve">Jeśli masz problem techniczny z wykonywaniem  tego typu zadań w piątki </w:t>
      </w:r>
      <w:r>
        <w:rPr>
          <w:b/>
          <w:color w:val="FF0000"/>
        </w:rPr>
        <w:t xml:space="preserve"> w godz. 12.00-12.3</w:t>
      </w:r>
      <w:r w:rsidRPr="0094380F">
        <w:rPr>
          <w:b/>
          <w:color w:val="FF0000"/>
        </w:rPr>
        <w:t xml:space="preserve">0 napisz mi o tym na adres </w:t>
      </w:r>
      <w:hyperlink r:id="rId9" w:history="1">
        <w:r w:rsidRPr="0094380F">
          <w:rPr>
            <w:rStyle w:val="Hipercze"/>
            <w:b/>
          </w:rPr>
          <w:t>MMMazurek16.08@gmail.com</w:t>
        </w:r>
      </w:hyperlink>
      <w:r w:rsidRPr="0094380F">
        <w:rPr>
          <w:b/>
          <w:color w:val="FF0000"/>
        </w:rPr>
        <w:t xml:space="preserve"> </w:t>
      </w:r>
    </w:p>
    <w:p w:rsidR="00157331" w:rsidRDefault="00157331" w:rsidP="00157331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3C32AF" w:rsidRDefault="003C32AF" w:rsidP="003C32AF">
      <w:pPr>
        <w:rPr>
          <w:b/>
          <w:sz w:val="24"/>
          <w:szCs w:val="24"/>
        </w:rPr>
      </w:pPr>
    </w:p>
    <w:p w:rsidR="003C32AF" w:rsidRPr="00AB1B7B" w:rsidRDefault="003C32AF" w:rsidP="003C32AF">
      <w:pPr>
        <w:rPr>
          <w:sz w:val="24"/>
          <w:szCs w:val="24"/>
        </w:rPr>
      </w:pPr>
      <w:r w:rsidRPr="00AB1B7B">
        <w:rPr>
          <w:b/>
          <w:sz w:val="24"/>
          <w:szCs w:val="24"/>
        </w:rPr>
        <w:t>Praca dla chętnych</w:t>
      </w:r>
    </w:p>
    <w:p w:rsidR="008E5CC1" w:rsidRDefault="003C32AF" w:rsidP="003C32AF">
      <w:pPr>
        <w:spacing w:after="0" w:line="240" w:lineRule="auto"/>
        <w:rPr>
          <w:rFonts w:ascii="Calibri" w:hAnsi="Calibri"/>
          <w:sz w:val="24"/>
          <w:szCs w:val="24"/>
        </w:rPr>
      </w:pPr>
      <w:r w:rsidRPr="00AB1B7B"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3C32AF" w:rsidRPr="00AB1B7B" w:rsidRDefault="003C32AF" w:rsidP="003C32AF">
      <w:pPr>
        <w:spacing w:after="0" w:line="240" w:lineRule="auto"/>
        <w:rPr>
          <w:rFonts w:ascii="Calibri" w:hAnsi="Calibri"/>
          <w:sz w:val="24"/>
          <w:szCs w:val="24"/>
        </w:rPr>
      </w:pPr>
      <w:r w:rsidRPr="00AB1B7B">
        <w:rPr>
          <w:rFonts w:ascii="Calibri" w:hAnsi="Calibri"/>
          <w:sz w:val="24"/>
          <w:szCs w:val="24"/>
        </w:rPr>
        <w:t xml:space="preserve">Klikając link sprawdzisz plan lekcji. </w:t>
      </w:r>
    </w:p>
    <w:p w:rsidR="003C32AF" w:rsidRPr="00AB1B7B" w:rsidRDefault="00F7796B" w:rsidP="003C32AF">
      <w:pPr>
        <w:spacing w:after="0" w:line="240" w:lineRule="auto"/>
        <w:rPr>
          <w:rFonts w:ascii="Calibri" w:hAnsi="Calibri"/>
          <w:sz w:val="24"/>
          <w:szCs w:val="24"/>
        </w:rPr>
      </w:pPr>
      <w:hyperlink r:id="rId10" w:tgtFrame="_blank" w:history="1">
        <w:r w:rsidR="003C32AF" w:rsidRPr="00AB1B7B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3C32AF" w:rsidRPr="00AB1B7B" w:rsidRDefault="003C32AF" w:rsidP="003C32AF">
      <w:pPr>
        <w:spacing w:after="0" w:line="240" w:lineRule="auto"/>
        <w:rPr>
          <w:rFonts w:ascii="Calibri" w:hAnsi="Calibri"/>
          <w:sz w:val="24"/>
          <w:szCs w:val="24"/>
        </w:rPr>
      </w:pPr>
      <w:r w:rsidRPr="00AB1B7B">
        <w:rPr>
          <w:rFonts w:ascii="Calibri" w:hAnsi="Calibri"/>
          <w:sz w:val="24"/>
          <w:szCs w:val="24"/>
        </w:rPr>
        <w:t>Poza materiałami pr</w:t>
      </w:r>
      <w:r w:rsidR="00F2798B">
        <w:rPr>
          <w:rFonts w:ascii="Calibri" w:hAnsi="Calibri"/>
          <w:sz w:val="24"/>
          <w:szCs w:val="24"/>
        </w:rPr>
        <w:t xml:space="preserve">emierowymi, udostępnione są </w:t>
      </w:r>
      <w:r w:rsidRPr="00AB1B7B">
        <w:rPr>
          <w:rFonts w:ascii="Calibri" w:hAnsi="Calibri"/>
          <w:sz w:val="24"/>
          <w:szCs w:val="24"/>
        </w:rPr>
        <w:t xml:space="preserve"> także</w:t>
      </w:r>
      <w:r w:rsidR="00F2798B">
        <w:rPr>
          <w:rFonts w:ascii="Calibri" w:hAnsi="Calibri"/>
          <w:sz w:val="24"/>
          <w:szCs w:val="24"/>
        </w:rPr>
        <w:t xml:space="preserve"> powtórki lekcji. Całość </w:t>
      </w:r>
      <w:r w:rsidRPr="00AB1B7B">
        <w:rPr>
          <w:rFonts w:ascii="Calibri" w:hAnsi="Calibri"/>
          <w:sz w:val="24"/>
          <w:szCs w:val="24"/>
        </w:rPr>
        <w:t xml:space="preserve">można obejrzeć później na platformie </w:t>
      </w:r>
      <w:hyperlink r:id="rId11" w:tgtFrame="_blank" w:history="1">
        <w:r w:rsidRPr="00AB1B7B"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 w:rsidRPr="00AB1B7B"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3C32AF" w:rsidRPr="00AB1B7B" w:rsidRDefault="003C32AF" w:rsidP="003C32AF">
      <w:pPr>
        <w:spacing w:after="0" w:line="240" w:lineRule="auto"/>
        <w:rPr>
          <w:rFonts w:ascii="Calibri" w:hAnsi="Calibri"/>
          <w:sz w:val="24"/>
          <w:szCs w:val="24"/>
        </w:rPr>
      </w:pPr>
    </w:p>
    <w:p w:rsidR="003C32AF" w:rsidRDefault="003C32AF" w:rsidP="003C32AF">
      <w:pPr>
        <w:spacing w:after="0" w:line="240" w:lineRule="auto"/>
        <w:rPr>
          <w:rFonts w:ascii="Calibri" w:hAnsi="Calibri"/>
          <w:sz w:val="24"/>
          <w:szCs w:val="24"/>
        </w:rPr>
      </w:pPr>
      <w:r w:rsidRPr="00AB1B7B">
        <w:rPr>
          <w:rFonts w:ascii="Calibri" w:hAnsi="Calibri"/>
          <w:sz w:val="24"/>
          <w:szCs w:val="24"/>
        </w:rPr>
        <w:t xml:space="preserve">Pozdrawiam </w:t>
      </w:r>
    </w:p>
    <w:p w:rsidR="003C32AF" w:rsidRPr="00AB1B7B" w:rsidRDefault="003C32AF" w:rsidP="003C32AF">
      <w:pPr>
        <w:spacing w:after="0" w:line="240" w:lineRule="auto"/>
        <w:rPr>
          <w:rFonts w:ascii="Calibri" w:hAnsi="Calibri"/>
          <w:sz w:val="24"/>
          <w:szCs w:val="24"/>
        </w:rPr>
      </w:pPr>
    </w:p>
    <w:p w:rsidR="003C32AF" w:rsidRPr="0012258C" w:rsidRDefault="003C32AF" w:rsidP="003C32AF">
      <w:pPr>
        <w:rPr>
          <w:sz w:val="24"/>
          <w:szCs w:val="24"/>
        </w:rPr>
      </w:pPr>
      <w:r w:rsidRPr="00AB1B7B">
        <w:rPr>
          <w:rFonts w:ascii="Calibri" w:hAnsi="Calibri"/>
          <w:sz w:val="24"/>
          <w:szCs w:val="24"/>
        </w:rPr>
        <w:t>Małgorzata Mazurek</w:t>
      </w:r>
    </w:p>
    <w:p w:rsidR="00B02798" w:rsidRPr="00B46080" w:rsidRDefault="00B02798">
      <w:pPr>
        <w:rPr>
          <w:sz w:val="24"/>
          <w:szCs w:val="24"/>
        </w:rPr>
      </w:pPr>
    </w:p>
    <w:sectPr w:rsidR="00B02798" w:rsidRPr="00B46080" w:rsidSect="005B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umanst521EU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umanst521EU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SchbookEU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19A2"/>
    <w:multiLevelType w:val="hybridMultilevel"/>
    <w:tmpl w:val="E49AA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6C55"/>
    <w:rsid w:val="00130D37"/>
    <w:rsid w:val="00157331"/>
    <w:rsid w:val="001E7D65"/>
    <w:rsid w:val="003A7AEB"/>
    <w:rsid w:val="003C32AF"/>
    <w:rsid w:val="00490F1D"/>
    <w:rsid w:val="004C65DA"/>
    <w:rsid w:val="005B7884"/>
    <w:rsid w:val="00826C55"/>
    <w:rsid w:val="00855C3E"/>
    <w:rsid w:val="008E5CC1"/>
    <w:rsid w:val="0090176F"/>
    <w:rsid w:val="00AB4492"/>
    <w:rsid w:val="00B02798"/>
    <w:rsid w:val="00B27786"/>
    <w:rsid w:val="00B46080"/>
    <w:rsid w:val="00B978F5"/>
    <w:rsid w:val="00D256E6"/>
    <w:rsid w:val="00E95AA8"/>
    <w:rsid w:val="00EC7CE8"/>
    <w:rsid w:val="00F2798B"/>
    <w:rsid w:val="00F7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26C55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826C55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B46080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6080"/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B46080"/>
    <w:rPr>
      <w:color w:val="0000FF"/>
      <w:u w:val="single"/>
    </w:rPr>
  </w:style>
  <w:style w:type="paragraph" w:customStyle="1" w:styleId="Default">
    <w:name w:val="Default"/>
    <w:rsid w:val="00B46080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4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azurek16.0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od.tvp.pl/video/szkola-z-tvp-klasa-7,biologia-07042020-lekcja-1,474522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szkola-z-tvp-klasa-7,biologia-03042020-lekcja-1,47382713" TargetMode="External"/><Relationship Id="rId11" Type="http://schemas.openxmlformats.org/officeDocument/2006/relationships/hyperlink" Target="http://VOD.TVP.PL" TargetMode="External"/><Relationship Id="rId5" Type="http://schemas.openxmlformats.org/officeDocument/2006/relationships/hyperlink" Target="https://vod.tvp.pl/video/szkola-z-tvp-klasa-7,biologia-31032020-lekcja-1,47332368" TargetMode="External"/><Relationship Id="rId10" Type="http://schemas.openxmlformats.org/officeDocument/2006/relationships/hyperlink" Target="https://www.tvp.info/47335893/edukacja-w-czasie-epidemii-szkola-z-tvp-juz-otwarta-sprawdz-plan-lekc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35</cp:revision>
  <dcterms:created xsi:type="dcterms:W3CDTF">2020-04-14T08:19:00Z</dcterms:created>
  <dcterms:modified xsi:type="dcterms:W3CDTF">2020-04-15T11:51:00Z</dcterms:modified>
</cp:coreProperties>
</file>