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383" w:rsidRDefault="00B93383" w:rsidP="00B3051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Data zajęć zgodnie z planem lekcji: 22.06.20r. </w:t>
      </w:r>
    </w:p>
    <w:p w:rsidR="00B93383" w:rsidRDefault="00B93383" w:rsidP="00B30518">
      <w:pPr>
        <w:pStyle w:val="Default"/>
        <w:rPr>
          <w:rFonts w:ascii="Times New Roman" w:hAnsi="Times New Roman" w:cs="Times New Roman"/>
          <w:color w:val="auto"/>
        </w:rPr>
      </w:pPr>
    </w:p>
    <w:p w:rsidR="00B93383" w:rsidRDefault="00B93383" w:rsidP="00B3051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Instrukcja dla ucznia</w:t>
      </w:r>
    </w:p>
    <w:p w:rsidR="00B93383" w:rsidRDefault="00B93383" w:rsidP="00B30518">
      <w:pPr>
        <w:pStyle w:val="Default"/>
        <w:rPr>
          <w:rFonts w:ascii="Times New Roman" w:hAnsi="Times New Roman" w:cs="Times New Roman"/>
          <w:b/>
          <w:color w:val="auto"/>
        </w:rPr>
      </w:pPr>
    </w:p>
    <w:p w:rsidR="00B93383" w:rsidRDefault="00B93383" w:rsidP="00B3051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color w:val="auto"/>
        </w:rPr>
        <w:t>I Zapisz temat i notatkę w zeszycie</w:t>
      </w:r>
      <w:r>
        <w:rPr>
          <w:rFonts w:ascii="Times New Roman" w:hAnsi="Times New Roman" w:cs="Times New Roman"/>
          <w:color w:val="auto"/>
        </w:rPr>
        <w:t>.</w:t>
      </w:r>
    </w:p>
    <w:p w:rsidR="00B93383" w:rsidRDefault="00B93383" w:rsidP="00B30518">
      <w:pPr>
        <w:pStyle w:val="Default"/>
        <w:rPr>
          <w:rFonts w:ascii="Times New Roman" w:hAnsi="Times New Roman" w:cs="Times New Roman"/>
          <w:color w:val="auto"/>
        </w:rPr>
      </w:pPr>
    </w:p>
    <w:p w:rsidR="00B93383" w:rsidRPr="00B93383" w:rsidRDefault="00B93383" w:rsidP="00B30518">
      <w:pPr>
        <w:spacing w:after="0" w:line="240" w:lineRule="auto"/>
        <w:outlineLvl w:val="0"/>
      </w:pPr>
      <w:r w:rsidRPr="00734F74">
        <w:rPr>
          <w:rFonts w:ascii="Times New Roman" w:hAnsi="Times New Roman" w:cs="Times New Roman"/>
          <w:sz w:val="28"/>
          <w:szCs w:val="28"/>
        </w:rPr>
        <w:t>Temat: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8A2B9A">
        <w:t>Na polu i w sadzie.</w:t>
      </w:r>
    </w:p>
    <w:p w:rsidR="00B93383" w:rsidRPr="00734F74" w:rsidRDefault="00B93383" w:rsidP="00B30518">
      <w:pPr>
        <w:tabs>
          <w:tab w:val="left" w:pos="2383"/>
        </w:tabs>
        <w:spacing w:after="0" w:line="240" w:lineRule="auto"/>
        <w:rPr>
          <w:rFonts w:ascii="Times New Roman" w:hAnsi="Times New Roman" w:cs="Times New Roman"/>
        </w:rPr>
      </w:pPr>
      <w:r w:rsidRPr="00734F74">
        <w:rPr>
          <w:rFonts w:ascii="Times New Roman" w:hAnsi="Times New Roman" w:cs="Times New Roman"/>
          <w:spacing w:val="5"/>
        </w:rPr>
        <w:t>Notatka</w:t>
      </w:r>
      <w:r w:rsidRPr="00734F74">
        <w:rPr>
          <w:rFonts w:ascii="Times New Roman" w:hAnsi="Times New Roman" w:cs="Times New Roman"/>
        </w:rPr>
        <w:t xml:space="preserve">  </w:t>
      </w:r>
    </w:p>
    <w:p w:rsidR="000F2BA1" w:rsidRDefault="000F2BA1" w:rsidP="00B30518">
      <w:pPr>
        <w:numPr>
          <w:ilvl w:val="0"/>
          <w:numId w:val="1"/>
        </w:numPr>
        <w:tabs>
          <w:tab w:val="left" w:pos="1299"/>
        </w:tabs>
        <w:spacing w:after="0" w:line="240" w:lineRule="auto"/>
      </w:pPr>
      <w:r w:rsidRPr="00354CCF">
        <w:rPr>
          <w:u w:val="single"/>
        </w:rPr>
        <w:t>Zboża jare</w:t>
      </w:r>
      <w:r>
        <w:t xml:space="preserve"> to zboża wysiewane wiosną i zbierane latem tego samego roku.</w:t>
      </w:r>
    </w:p>
    <w:p w:rsidR="000F2BA1" w:rsidRDefault="000F2BA1" w:rsidP="00B30518">
      <w:pPr>
        <w:tabs>
          <w:tab w:val="left" w:pos="1299"/>
        </w:tabs>
        <w:spacing w:after="0" w:line="240" w:lineRule="auto"/>
        <w:ind w:left="1080"/>
      </w:pPr>
      <w:r>
        <w:t xml:space="preserve"> </w:t>
      </w:r>
      <w:r w:rsidRPr="00354CCF">
        <w:rPr>
          <w:u w:val="single"/>
        </w:rPr>
        <w:t>Zboża ozime</w:t>
      </w:r>
      <w:r>
        <w:t xml:space="preserve"> to zboża wysiewane na zimę a zbierane następnego roku.</w:t>
      </w:r>
    </w:p>
    <w:p w:rsidR="000F2BA1" w:rsidRDefault="00B93383" w:rsidP="00B30518">
      <w:pPr>
        <w:numPr>
          <w:ilvl w:val="0"/>
          <w:numId w:val="1"/>
        </w:numPr>
        <w:tabs>
          <w:tab w:val="left" w:pos="1299"/>
        </w:tabs>
        <w:spacing w:after="0" w:line="240" w:lineRule="auto"/>
      </w:pPr>
      <w:r>
        <w:t>Rodzaje zbóż:</w:t>
      </w:r>
    </w:p>
    <w:p w:rsidR="00B93383" w:rsidRDefault="00B93383" w:rsidP="00B30518">
      <w:pPr>
        <w:tabs>
          <w:tab w:val="left" w:pos="1299"/>
        </w:tabs>
        <w:spacing w:after="0" w:line="240" w:lineRule="auto"/>
      </w:pPr>
      <w:r>
        <w:tab/>
        <w:t>- j</w:t>
      </w:r>
      <w:r w:rsidR="000F2BA1">
        <w:t>ęczmień</w:t>
      </w:r>
      <w:r w:rsidR="000F2BA1">
        <w:tab/>
      </w:r>
    </w:p>
    <w:p w:rsidR="00B93383" w:rsidRDefault="00B93383" w:rsidP="00B30518">
      <w:pPr>
        <w:tabs>
          <w:tab w:val="left" w:pos="1299"/>
        </w:tabs>
        <w:spacing w:after="0" w:line="240" w:lineRule="auto"/>
      </w:pPr>
      <w:r>
        <w:tab/>
        <w:t xml:space="preserve">- </w:t>
      </w:r>
      <w:r w:rsidR="000F2BA1">
        <w:t>pszenica</w:t>
      </w:r>
      <w:r w:rsidR="000F2BA1">
        <w:tab/>
      </w:r>
    </w:p>
    <w:p w:rsidR="00B93383" w:rsidRDefault="00B93383" w:rsidP="00B30518">
      <w:pPr>
        <w:tabs>
          <w:tab w:val="left" w:pos="1299"/>
        </w:tabs>
        <w:spacing w:after="0" w:line="240" w:lineRule="auto"/>
      </w:pPr>
      <w:r>
        <w:tab/>
        <w:t xml:space="preserve">- </w:t>
      </w:r>
      <w:r w:rsidR="000F2BA1">
        <w:t>owies</w:t>
      </w:r>
      <w:r w:rsidR="000F2BA1">
        <w:tab/>
      </w:r>
      <w:r w:rsidR="000F2BA1">
        <w:tab/>
      </w:r>
    </w:p>
    <w:p w:rsidR="00B93383" w:rsidRDefault="00B93383" w:rsidP="00B30518">
      <w:pPr>
        <w:tabs>
          <w:tab w:val="left" w:pos="1299"/>
        </w:tabs>
        <w:spacing w:after="0" w:line="240" w:lineRule="auto"/>
      </w:pPr>
      <w:r>
        <w:tab/>
        <w:t>-</w:t>
      </w:r>
      <w:r w:rsidR="000F2BA1">
        <w:t>żyto</w:t>
      </w:r>
    </w:p>
    <w:p w:rsidR="000F2BA1" w:rsidRDefault="00B93383" w:rsidP="00B30518">
      <w:pPr>
        <w:tabs>
          <w:tab w:val="left" w:pos="1299"/>
        </w:tabs>
        <w:spacing w:after="0" w:line="240" w:lineRule="auto"/>
      </w:pPr>
      <w:r>
        <w:tab/>
      </w:r>
      <w:r w:rsidR="000F2BA1">
        <w:t>- kukurydza</w:t>
      </w:r>
    </w:p>
    <w:p w:rsidR="000F2BA1" w:rsidRDefault="00B93383" w:rsidP="00B30518">
      <w:pPr>
        <w:tabs>
          <w:tab w:val="left" w:pos="1299"/>
        </w:tabs>
        <w:spacing w:after="0" w:line="240" w:lineRule="auto"/>
        <w:ind w:left="1080"/>
      </w:pPr>
      <w:r>
        <w:t xml:space="preserve">    </w:t>
      </w:r>
      <w:r w:rsidR="000F2BA1">
        <w:t>- ryż</w:t>
      </w:r>
    </w:p>
    <w:p w:rsidR="000F2BA1" w:rsidRDefault="00B93383" w:rsidP="00B30518">
      <w:pPr>
        <w:tabs>
          <w:tab w:val="left" w:pos="1299"/>
        </w:tabs>
        <w:spacing w:after="0" w:line="240" w:lineRule="auto"/>
        <w:ind w:left="1276"/>
      </w:pPr>
      <w:r>
        <w:tab/>
      </w:r>
      <w:r w:rsidR="000F2BA1">
        <w:t>3.</w:t>
      </w:r>
      <w:r w:rsidR="000F2BA1">
        <w:rPr>
          <w:u w:val="single"/>
        </w:rPr>
        <w:t>C</w:t>
      </w:r>
      <w:r w:rsidR="000F2BA1" w:rsidRPr="008644EC">
        <w:rPr>
          <w:u w:val="single"/>
        </w:rPr>
        <w:t>hwasty</w:t>
      </w:r>
      <w:r w:rsidR="000F2BA1">
        <w:t>- to rośliny niepożądane przez rolników,</w:t>
      </w:r>
      <w:r>
        <w:t xml:space="preserve"> </w:t>
      </w:r>
      <w:r w:rsidR="000F2BA1">
        <w:t>gdyż zabierają roślinom u</w:t>
      </w:r>
      <w:r w:rsidR="00B30518">
        <w:t>prawnym miejsce, światło i wodę</w:t>
      </w:r>
      <w:r>
        <w:t>,</w:t>
      </w:r>
      <w:r w:rsidR="00B30518">
        <w:t xml:space="preserve"> </w:t>
      </w:r>
      <w:r w:rsidR="000F2BA1">
        <w:t>co przyczynia się do zmniejszenia zbiorów.</w:t>
      </w:r>
    </w:p>
    <w:p w:rsidR="000F2BA1" w:rsidRDefault="000F2BA1" w:rsidP="00B30518">
      <w:pPr>
        <w:tabs>
          <w:tab w:val="left" w:pos="1299"/>
        </w:tabs>
        <w:spacing w:after="0" w:line="240" w:lineRule="auto"/>
        <w:ind w:left="1276"/>
      </w:pPr>
      <w:r>
        <w:rPr>
          <w:u w:val="single"/>
        </w:rPr>
        <w:t>4.</w:t>
      </w:r>
      <w:r w:rsidRPr="008644EC">
        <w:rPr>
          <w:u w:val="single"/>
        </w:rPr>
        <w:t xml:space="preserve"> </w:t>
      </w:r>
      <w:r>
        <w:rPr>
          <w:u w:val="single"/>
        </w:rPr>
        <w:t>S</w:t>
      </w:r>
      <w:r w:rsidRPr="008644EC">
        <w:rPr>
          <w:u w:val="single"/>
        </w:rPr>
        <w:t>zkodniki</w:t>
      </w:r>
      <w:r>
        <w:t xml:space="preserve">  - to zwierzęta żywiące się roślinami</w:t>
      </w:r>
      <w:r w:rsidR="00B93383">
        <w:t xml:space="preserve"> </w:t>
      </w:r>
      <w:r>
        <w:t>np. stonka ziemniaczana, gąsienice bielinka kapustnika, mszyce, myszy , krety  i nornice.</w:t>
      </w:r>
    </w:p>
    <w:p w:rsidR="000F2BA1" w:rsidRDefault="00B93383" w:rsidP="000F2BA1">
      <w:pPr>
        <w:tabs>
          <w:tab w:val="left" w:pos="1299"/>
        </w:tabs>
        <w:ind w:left="1080"/>
      </w:pPr>
      <w:r>
        <w:tab/>
      </w:r>
      <w:r w:rsidR="000F2BA1">
        <w:t>5.Rośliny uprawne:</w:t>
      </w:r>
    </w:p>
    <w:tbl>
      <w:tblPr>
        <w:tblW w:w="0" w:type="auto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92"/>
        <w:gridCol w:w="1834"/>
        <w:gridCol w:w="2174"/>
      </w:tblGrid>
      <w:tr w:rsidR="000F2BA1" w:rsidTr="00D61BCD">
        <w:tc>
          <w:tcPr>
            <w:tcW w:w="1992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Rośliny warzywne</w:t>
            </w:r>
          </w:p>
        </w:tc>
        <w:tc>
          <w:tcPr>
            <w:tcW w:w="1834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Rośliny oleiste</w:t>
            </w:r>
          </w:p>
        </w:tc>
        <w:tc>
          <w:tcPr>
            <w:tcW w:w="2174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 xml:space="preserve">Drzewa </w:t>
            </w:r>
          </w:p>
          <w:p w:rsidR="000F2BA1" w:rsidRDefault="000F2BA1" w:rsidP="00D61BCD">
            <w:pPr>
              <w:tabs>
                <w:tab w:val="left" w:pos="1299"/>
              </w:tabs>
            </w:pPr>
            <w:r>
              <w:t>i krzewy owocowe</w:t>
            </w:r>
          </w:p>
        </w:tc>
      </w:tr>
      <w:tr w:rsidR="000F2BA1" w:rsidTr="00D61BCD">
        <w:tc>
          <w:tcPr>
            <w:tcW w:w="1992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marchew</w:t>
            </w:r>
          </w:p>
        </w:tc>
        <w:tc>
          <w:tcPr>
            <w:tcW w:w="1834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słonecznik</w:t>
            </w:r>
          </w:p>
        </w:tc>
        <w:tc>
          <w:tcPr>
            <w:tcW w:w="2174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śliwa</w:t>
            </w:r>
          </w:p>
        </w:tc>
      </w:tr>
      <w:tr w:rsidR="000F2BA1" w:rsidTr="00D61BCD">
        <w:tc>
          <w:tcPr>
            <w:tcW w:w="1992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ziemniak</w:t>
            </w:r>
          </w:p>
        </w:tc>
        <w:tc>
          <w:tcPr>
            <w:tcW w:w="1834" w:type="dxa"/>
          </w:tcPr>
          <w:p w:rsidR="000F2BA1" w:rsidRDefault="00B93383" w:rsidP="00D61BCD">
            <w:pPr>
              <w:tabs>
                <w:tab w:val="left" w:pos="1299"/>
              </w:tabs>
            </w:pPr>
            <w:r>
              <w:t>rzepak</w:t>
            </w:r>
            <w:r w:rsidR="000F2BA1">
              <w:t xml:space="preserve"> </w:t>
            </w:r>
          </w:p>
        </w:tc>
        <w:tc>
          <w:tcPr>
            <w:tcW w:w="2174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jabłoń</w:t>
            </w:r>
          </w:p>
        </w:tc>
      </w:tr>
      <w:tr w:rsidR="000F2BA1" w:rsidTr="00D61BCD">
        <w:tc>
          <w:tcPr>
            <w:tcW w:w="1992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ogórek</w:t>
            </w:r>
          </w:p>
        </w:tc>
        <w:tc>
          <w:tcPr>
            <w:tcW w:w="1834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len</w:t>
            </w:r>
          </w:p>
        </w:tc>
        <w:tc>
          <w:tcPr>
            <w:tcW w:w="2174" w:type="dxa"/>
          </w:tcPr>
          <w:p w:rsidR="000F2BA1" w:rsidRDefault="000F2BA1" w:rsidP="00D61BCD">
            <w:pPr>
              <w:tabs>
                <w:tab w:val="left" w:pos="1299"/>
              </w:tabs>
            </w:pPr>
            <w:r>
              <w:t>porzeczka</w:t>
            </w:r>
          </w:p>
        </w:tc>
      </w:tr>
    </w:tbl>
    <w:p w:rsidR="000F2BA1" w:rsidRDefault="000F2BA1" w:rsidP="000F2BA1">
      <w:pPr>
        <w:tabs>
          <w:tab w:val="left" w:pos="1299"/>
        </w:tabs>
      </w:pPr>
    </w:p>
    <w:p w:rsidR="000F2BA1" w:rsidRDefault="00B30518" w:rsidP="00B30518">
      <w:pPr>
        <w:tabs>
          <w:tab w:val="left" w:pos="1299"/>
        </w:tabs>
        <w:spacing w:after="0" w:line="240" w:lineRule="auto"/>
      </w:pPr>
      <w:r>
        <w:tab/>
      </w:r>
      <w:r w:rsidR="00B93383">
        <w:t>6. Produkty otrzymywane</w:t>
      </w:r>
      <w:r w:rsidR="000F2BA1">
        <w:t xml:space="preserve"> </w:t>
      </w:r>
      <w:r w:rsidR="00B93383">
        <w:t>z roślin uprawnych:</w:t>
      </w:r>
    </w:p>
    <w:p w:rsidR="000F2BA1" w:rsidRDefault="00B93383" w:rsidP="00B30518">
      <w:pPr>
        <w:tabs>
          <w:tab w:val="left" w:pos="1299"/>
        </w:tabs>
        <w:spacing w:after="0" w:line="240" w:lineRule="auto"/>
        <w:ind w:left="1440"/>
      </w:pPr>
      <w:r>
        <w:t>z pszenicy</w:t>
      </w:r>
      <w:r w:rsidR="000F2BA1">
        <w:t xml:space="preserve"> –  mąka</w:t>
      </w:r>
    </w:p>
    <w:p w:rsidR="000F2BA1" w:rsidRDefault="00B93383" w:rsidP="00B30518">
      <w:pPr>
        <w:tabs>
          <w:tab w:val="left" w:pos="1299"/>
        </w:tabs>
        <w:spacing w:after="0" w:line="240" w:lineRule="auto"/>
        <w:ind w:left="1440"/>
      </w:pPr>
      <w:r>
        <w:t xml:space="preserve">z </w:t>
      </w:r>
      <w:r w:rsidR="00B30518">
        <w:t>ow</w:t>
      </w:r>
      <w:r w:rsidR="000F2BA1">
        <w:t>s</w:t>
      </w:r>
      <w:r>
        <w:t>a</w:t>
      </w:r>
      <w:r w:rsidR="000F2BA1">
        <w:t xml:space="preserve"> –  płatki</w:t>
      </w:r>
    </w:p>
    <w:p w:rsidR="000F2BA1" w:rsidRDefault="00B93383" w:rsidP="00B30518">
      <w:pPr>
        <w:tabs>
          <w:tab w:val="left" w:pos="1299"/>
        </w:tabs>
        <w:spacing w:after="0" w:line="240" w:lineRule="auto"/>
        <w:ind w:left="1440"/>
      </w:pPr>
      <w:r>
        <w:t>z jęczmienia</w:t>
      </w:r>
      <w:r w:rsidR="000F2BA1">
        <w:t>- kasza</w:t>
      </w:r>
    </w:p>
    <w:p w:rsidR="000F2BA1" w:rsidRDefault="00B93383" w:rsidP="00B30518">
      <w:pPr>
        <w:tabs>
          <w:tab w:val="left" w:pos="1299"/>
        </w:tabs>
        <w:spacing w:after="0" w:line="240" w:lineRule="auto"/>
        <w:ind w:left="1440"/>
      </w:pPr>
      <w:r>
        <w:t xml:space="preserve">z </w:t>
      </w:r>
      <w:r w:rsidR="000F2BA1">
        <w:t>rzepak</w:t>
      </w:r>
      <w:r>
        <w:t>u</w:t>
      </w:r>
      <w:r w:rsidR="000F2BA1">
        <w:t xml:space="preserve"> – olej</w:t>
      </w:r>
    </w:p>
    <w:p w:rsidR="000F2BA1" w:rsidRDefault="00B93383" w:rsidP="00B30518">
      <w:pPr>
        <w:tabs>
          <w:tab w:val="left" w:pos="1299"/>
        </w:tabs>
        <w:spacing w:after="0" w:line="240" w:lineRule="auto"/>
        <w:ind w:left="1440"/>
      </w:pPr>
      <w:r>
        <w:t xml:space="preserve">ze </w:t>
      </w:r>
      <w:r w:rsidR="000F2BA1">
        <w:t>słonecznik</w:t>
      </w:r>
      <w:r>
        <w:t>a</w:t>
      </w:r>
      <w:r w:rsidR="000F2BA1">
        <w:t xml:space="preserve"> - olej</w:t>
      </w:r>
    </w:p>
    <w:p w:rsidR="000F2BA1" w:rsidRDefault="00B30518" w:rsidP="00B30518">
      <w:pPr>
        <w:tabs>
          <w:tab w:val="left" w:pos="1299"/>
        </w:tabs>
        <w:spacing w:after="0" w:line="240" w:lineRule="auto"/>
        <w:ind w:left="1440"/>
      </w:pPr>
      <w:r>
        <w:t>z truskawek</w:t>
      </w:r>
      <w:r w:rsidR="000F2BA1">
        <w:t>- dżem</w:t>
      </w:r>
    </w:p>
    <w:p w:rsidR="000F2BA1" w:rsidRDefault="00B93383" w:rsidP="00B30518">
      <w:pPr>
        <w:tabs>
          <w:tab w:val="left" w:pos="1299"/>
        </w:tabs>
        <w:spacing w:after="0" w:line="240" w:lineRule="auto"/>
        <w:ind w:left="1440"/>
      </w:pPr>
      <w:r>
        <w:t xml:space="preserve">z </w:t>
      </w:r>
      <w:r w:rsidR="000F2BA1">
        <w:t>burak</w:t>
      </w:r>
      <w:r>
        <w:t>a cukrowego</w:t>
      </w:r>
      <w:r w:rsidR="000F2BA1">
        <w:t xml:space="preserve"> – cukier</w:t>
      </w:r>
    </w:p>
    <w:p w:rsidR="000F2BA1" w:rsidRDefault="00B93383" w:rsidP="00B30518">
      <w:pPr>
        <w:tabs>
          <w:tab w:val="left" w:pos="1299"/>
        </w:tabs>
        <w:spacing w:after="0" w:line="240" w:lineRule="auto"/>
        <w:ind w:left="1440"/>
      </w:pPr>
      <w:r>
        <w:t>z ziemniaka</w:t>
      </w:r>
      <w:r w:rsidR="000F2BA1">
        <w:t xml:space="preserve"> – mąka ziemniaczana</w:t>
      </w:r>
    </w:p>
    <w:p w:rsidR="00B30518" w:rsidRDefault="00B30518" w:rsidP="00B30518">
      <w:pPr>
        <w:tabs>
          <w:tab w:val="left" w:pos="1299"/>
        </w:tabs>
        <w:spacing w:after="0" w:line="240" w:lineRule="auto"/>
        <w:ind w:left="1440"/>
      </w:pPr>
    </w:p>
    <w:p w:rsidR="000F2BA1" w:rsidRDefault="00B30518" w:rsidP="00B30518">
      <w:pPr>
        <w:numPr>
          <w:ilvl w:val="0"/>
          <w:numId w:val="1"/>
        </w:numPr>
        <w:tabs>
          <w:tab w:val="left" w:pos="1299"/>
        </w:tabs>
        <w:spacing w:after="0" w:line="240" w:lineRule="auto"/>
      </w:pPr>
      <w:r>
        <w:t>Przykładowe</w:t>
      </w:r>
      <w:r w:rsidR="00B93383">
        <w:t xml:space="preserve"> ł</w:t>
      </w:r>
      <w:r w:rsidR="000F2BA1">
        <w:t>ańcuch</w:t>
      </w:r>
      <w:r>
        <w:t>y pokarmowe występujące</w:t>
      </w:r>
      <w:r w:rsidR="000F2BA1">
        <w:t xml:space="preserve"> na polu</w:t>
      </w:r>
    </w:p>
    <w:p w:rsidR="000F2BA1" w:rsidRPr="00713990" w:rsidRDefault="00960978" w:rsidP="00B30518">
      <w:pPr>
        <w:tabs>
          <w:tab w:val="left" w:pos="1299"/>
          <w:tab w:val="left" w:pos="3004"/>
          <w:tab w:val="center" w:pos="5784"/>
        </w:tabs>
        <w:spacing w:after="0" w:line="240" w:lineRule="auto"/>
        <w:ind w:left="1080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8" type="#_x0000_t13" style="position:absolute;left:0;text-align:left;margin-left:251.35pt;margin-top:3.4pt;width:29.55pt;height:7.15pt;z-index:251662336"/>
        </w:pict>
      </w:r>
      <w:r>
        <w:rPr>
          <w:noProof/>
        </w:rPr>
        <w:pict>
          <v:shape id="_x0000_s1027" type="#_x0000_t13" style="position:absolute;left:0;text-align:left;margin-left:113.1pt;margin-top:3.4pt;width:30.45pt;height:7.15pt;z-index:251661312"/>
        </w:pict>
      </w:r>
      <w:r w:rsidR="00B93383">
        <w:t>z</w:t>
      </w:r>
      <w:r w:rsidR="000F2BA1">
        <w:t xml:space="preserve">iemniaki </w:t>
      </w:r>
      <w:r w:rsidR="000F2BA1">
        <w:tab/>
        <w:t>stonka ziemniaczana</w:t>
      </w:r>
      <w:r w:rsidR="000F2BA1">
        <w:tab/>
        <w:t xml:space="preserve">      bażant</w:t>
      </w:r>
    </w:p>
    <w:p w:rsidR="000F2BA1" w:rsidRDefault="00960978" w:rsidP="00B30518">
      <w:pPr>
        <w:tabs>
          <w:tab w:val="left" w:pos="1299"/>
          <w:tab w:val="left" w:pos="2482"/>
          <w:tab w:val="left" w:pos="4028"/>
        </w:tabs>
        <w:spacing w:after="0" w:line="240" w:lineRule="auto"/>
        <w:ind w:left="1080"/>
      </w:pPr>
      <w:r>
        <w:rPr>
          <w:noProof/>
        </w:rPr>
        <w:pict>
          <v:shape id="_x0000_s1030" type="#_x0000_t13" style="position:absolute;left:0;text-align:left;margin-left:94.5pt;margin-top:1.6pt;width:30.45pt;height:7.15pt;z-index:251664384"/>
        </w:pict>
      </w:r>
      <w:r>
        <w:rPr>
          <w:noProof/>
        </w:rPr>
        <w:pict>
          <v:shape id="_x0000_s1031" type="#_x0000_t13" style="position:absolute;left:0;text-align:left;margin-left:163.55pt;margin-top:1.6pt;width:30.45pt;height:7.15pt;z-index:251665408"/>
        </w:pict>
      </w:r>
      <w:r w:rsidR="000F2BA1">
        <w:t xml:space="preserve">  róża</w:t>
      </w:r>
      <w:r w:rsidR="000F2BA1">
        <w:tab/>
        <w:t xml:space="preserve">mszyce </w:t>
      </w:r>
      <w:r w:rsidR="000F2BA1">
        <w:tab/>
        <w:t>biedronka</w:t>
      </w:r>
    </w:p>
    <w:p w:rsidR="00B30518" w:rsidRPr="00B30518" w:rsidRDefault="00B93383" w:rsidP="00B30518">
      <w:pPr>
        <w:spacing w:after="0" w:line="240" w:lineRule="auto"/>
        <w:ind w:left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II </w:t>
      </w:r>
      <w:r w:rsidR="00B30518" w:rsidRPr="00B30518">
        <w:rPr>
          <w:rFonts w:ascii="Times New Roman" w:hAnsi="Times New Roman" w:cs="Times New Roman"/>
          <w:color w:val="000000"/>
          <w:sz w:val="24"/>
          <w:szCs w:val="24"/>
        </w:rPr>
        <w:t>Poszukaj w Internecie zdjęć przedstawiających zboża wymienione w 2 punkcie notatki.</w:t>
      </w:r>
    </w:p>
    <w:p w:rsidR="00B93383" w:rsidRDefault="00B30518" w:rsidP="00B3051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30518">
        <w:rPr>
          <w:rFonts w:ascii="Times New Roman" w:hAnsi="Times New Roman" w:cs="Times New Roman"/>
          <w:b/>
          <w:color w:val="000000"/>
          <w:sz w:val="24"/>
          <w:szCs w:val="24"/>
        </w:rPr>
        <w:t>III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93383">
        <w:rPr>
          <w:rFonts w:ascii="Times New Roman" w:hAnsi="Times New Roman" w:cs="Times New Roman"/>
          <w:color w:val="000000"/>
          <w:sz w:val="24"/>
          <w:szCs w:val="24"/>
        </w:rPr>
        <w:t>Naucz się tej notatki.</w:t>
      </w:r>
    </w:p>
    <w:p w:rsidR="000F2BA1" w:rsidRDefault="000F2BA1"/>
    <w:sectPr w:rsidR="000F2BA1" w:rsidSect="006E5B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A793D"/>
    <w:multiLevelType w:val="hybridMultilevel"/>
    <w:tmpl w:val="BC0A3ACE"/>
    <w:lvl w:ilvl="0" w:tplc="6396087C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8FC6087"/>
    <w:multiLevelType w:val="hybridMultilevel"/>
    <w:tmpl w:val="CAD6FDF6"/>
    <w:lvl w:ilvl="0" w:tplc="96FCE5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3"/>
  <w:proofState w:spelling="clean"/>
  <w:defaultTabStop w:val="708"/>
  <w:hyphenationZone w:val="425"/>
  <w:characterSpacingControl w:val="doNotCompress"/>
  <w:compat>
    <w:useFELayout/>
  </w:compat>
  <w:rsids>
    <w:rsidRoot w:val="000F2BA1"/>
    <w:rsid w:val="000F2BA1"/>
    <w:rsid w:val="006E5B61"/>
    <w:rsid w:val="00734F74"/>
    <w:rsid w:val="008A2B9A"/>
    <w:rsid w:val="00960978"/>
    <w:rsid w:val="00B30518"/>
    <w:rsid w:val="00B93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5B6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93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semiHidden/>
    <w:rsid w:val="00B93383"/>
    <w:pPr>
      <w:autoSpaceDE w:val="0"/>
      <w:autoSpaceDN w:val="0"/>
      <w:adjustRightInd w:val="0"/>
      <w:spacing w:after="0" w:line="240" w:lineRule="auto"/>
    </w:pPr>
    <w:rPr>
      <w:rFonts w:ascii="Humanst521EU" w:eastAsiaTheme="minorHAnsi" w:hAnsi="Humanst521EU" w:cs="Humanst521EU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5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7</cp:revision>
  <dcterms:created xsi:type="dcterms:W3CDTF">2020-06-22T04:37:00Z</dcterms:created>
  <dcterms:modified xsi:type="dcterms:W3CDTF">2020-06-22T04:59:00Z</dcterms:modified>
</cp:coreProperties>
</file>