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76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spacing w:lineRule="auto" w:line="264" w:before="0" w:after="369"/>
        <w:ind w:left="6372" w:firstLine="713"/>
        <w:rPr/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>do Zarządzenia Nr……../2020 Dyrektora Przedszkola Miejskiego nr 15 w Jaworznie</w:t>
      </w:r>
    </w:p>
    <w:p>
      <w:pPr>
        <w:pStyle w:val="Tretekstu"/>
        <w:spacing w:lineRule="auto" w:line="276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Tretekstu"/>
        <w:spacing w:lineRule="auto" w:line="276"/>
        <w:jc w:val="center"/>
        <w:rPr>
          <w:rFonts w:ascii="Arial" w:hAnsi="Arial" w:cs="Arial"/>
          <w:b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>
      <w:pPr>
        <w:pStyle w:val="Tretekstu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zasady przyjmowania dzieci do Przedszkola Miejskiego nr 15 w Jaworznie;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>
      <w:pPr>
        <w:pStyle w:val="Tretekstu"/>
        <w:numPr>
          <w:ilvl w:val="0"/>
          <w:numId w:val="3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>
      <w:pPr>
        <w:pStyle w:val="Tretekstu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Rodzice/opiekunowie prawni o decyzji uczęszczania dziecka do przedszkola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pierwszej kolejności do przedszkola przyjmowane są dzieci, których rodzice/opiekunowie prawni nie mają możliwości pogodzenia pracy zawodowej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 opieką nad nimi w domu.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Pierwszeństwo mają dzieci </w:t>
      </w:r>
      <w:r>
        <w:rPr>
          <w:rFonts w:ascii="Arial" w:hAnsi="Arial"/>
          <w:b/>
          <w:bCs/>
          <w:sz w:val="24"/>
          <w:szCs w:val="24"/>
        </w:rPr>
        <w:t>pracowników systemu ochrony zdrowia, służb mundurowych, pracowników handlu i przedsiębiorstw produkcyjnych, realizujący zadania związane z zapobieganiem</w:t>
      </w:r>
      <w:r>
        <w:rPr>
          <w:rFonts w:ascii="Arial" w:hAnsi="Arial"/>
          <w:sz w:val="24"/>
          <w:szCs w:val="24"/>
        </w:rPr>
        <w:t>, przeciwdziałaniem i zwalczaniem COVID-19.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  <w:br/>
        <w:t xml:space="preserve">za podjętą decyzję związaną z wysłaniem dziecka na zajęcia, jak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Rodzice/opiekunowie prawni zobowiązani są do codziennego podpisywania </w:t>
      </w:r>
      <w:r>
        <w:rPr>
          <w:rFonts w:ascii="Arial" w:hAnsi="Arial"/>
          <w:b/>
          <w:bCs/>
          <w:sz w:val="24"/>
          <w:szCs w:val="24"/>
        </w:rPr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auto"/>
          <w:sz w:val="24"/>
          <w:szCs w:val="24"/>
        </w:rPr>
        <w:t xml:space="preserve">wraz z rejestrem Załącznik 3a. </w:t>
      </w:r>
      <w:r>
        <w:rPr>
          <w:rFonts w:ascii="Arial" w:hAnsi="Arial"/>
          <w:b w:val="false"/>
          <w:bCs w:val="false"/>
          <w:i/>
          <w:iCs/>
          <w:color w:val="auto"/>
          <w:sz w:val="24"/>
          <w:szCs w:val="24"/>
        </w:rPr>
        <w:t>do niniejszej procedury.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  <w:br/>
        <w:t xml:space="preserve">z przedszkola, zobowiązani są do zachowania dystansu społecznego </w:t>
        <w:br/>
        <w:t xml:space="preserve">w stosunku do pracowników przedszkola, jak i innych dzieci i ich rodziców wynoszący minimum 2 m odległości.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Rodzice/opiekunowie prawni mogą wchodzić jedynie do wyznaczonej przez przedszkole przestrzeni wspólnej z zachowaniem zasady – 1 rodzic </w:t>
        <w:br/>
        <w:t xml:space="preserve">z dzieckiem, zobowiązani są ponadto do przebywania w ww. przestrzeni </w:t>
        <w:br/>
        <w:t xml:space="preserve">po dezynfekcji rąk lub w rękawiczkach i maseczkach ochronnych.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Rodzic przyprowadza do placówki dziecko zdrowe – bez objawów chorobowych.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Dziecko powinno być przyprowadzane/odbierane tylko przez jednego opiekuna bez innych osób towarzyszących, dziecko z dolnego holu odbierane jest przez woźną oddziałową i zaprowadzane do szatni, a następnie do swojej sali zajęć.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Obowiązuje bezwzględny zakaz dla rodziców/opiekunów prawnych wchodzenia do sal przedszkolnych i poza wyznaczony teren bezpieczeństwa (wyznaczona w przedszkolu przestrzeń wspólna). 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Kontakt z nauczycielem odbywać się będzie telefonicznie lub e-mailowo (poczta przedszkolna lub grupowa).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 należy przyprowadzać dziecka do przedszkola, jeżeli w domu przebywa ktoś na kwarantannie lub w izolacji.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Dziecko wykazujące objawy infekcji: podwyższona temperatura, kaszel, katar, osłabienie, biegunka, zmiany na skórze, zapalenie spojówek, ból głowy, wymioty (bez względu na etiologię) wykluczają jego możliwość przyjęcia </w:t>
        <w:br/>
        <w:t>do przedszkola.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Tretekstu"/>
        <w:numPr>
          <w:ilvl w:val="0"/>
          <w:numId w:val="7"/>
        </w:numPr>
        <w:spacing w:lineRule="auto" w:line="360"/>
        <w:ind w:left="709" w:hanging="34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ZASADY BEZPIECZEŃSTWA W CZASIE POBYTU DZIECKA </w:t>
        <w:br/>
        <w:t>W PRZEDSZKOLU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przedszkolu nie przechowuje się maseczek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Zobowiązuje się rodziców/opiekunów prawnych do przyprowadzania dzieci </w:t>
        <w:br/>
        <w:t>w zadeklarowanych godzinach.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momencie przyprowadzenia/odebrania dziecka do/z przedszkola podlega ono codziennemu pomiarowi temperatury termometrem bezdotykowym (zgoda wyrażana jest przez rodzica/opiekuna prawnego w oświadczeniu będącym załącznikiem nr 2 do niniejszej procedury), ponadto jednokrotnie w ciągu dnia odbywa się pomiar temperatury u przebywających w sali zajęć dzieci- godziny pomiaru temperatury odnotowywane są każdorazowo w założonym w tym celu rejestrze.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Rodzic/opiekun prawny wyjaśnia dziecku i kontroluje, aby nie zabierało </w:t>
        <w:br/>
        <w:t>z domu do przedszkola zabawek i innych przedmiotów.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rodzic/opiekun prawny każdorazowo dezynfekuje ręce.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Na terenie placówki podczas kontaktu z osobami z zewnątrz, pracowników obowiązuje używanie maseczek, lub przyłbic oraz rękawiczek jednorazowych.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Zgodnie z zadeklarowanymi przez rodzica/opiekuna prawnego godzinami pobytu dziecka w przedszkolu, tworzy się grupy niezależnie od wieku dziecka.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Grupy przebywają w wyznaczonych i stałych salach pod opieką wyznaczonego dla danej grupy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Grupa może liczyć maksymalnie 1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dzieci, a w pewnych uzasadnionych przypadkach, za zgodą organu prowadzącego, można ją powiększyć </w:t>
        <w:br/>
        <w:t>o nie więcej niż dwoje dzieci.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Grupą opiekuje się wyznaczony nauczyciel we wskazanej sali.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Minimalna przestrzeń do wypoczynku, zabawy i zajęć dla dzieci w sali nie może być mniejsza niż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na jedno dziecko i każdego opiekuna.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przedszkolu nie organizuje się leżakowania, lecz w razie potrzeby wydziela się na sali zajęć przestrzeń do rozłożenia oznakowanych leżaków dla dzieci potrzebujących, zaś dla pozostałych dzieci organizuje się zajęcia wyciszające.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Przedszkole posiada aktualne numery kontaktowe w celu szybkiego kontaktu </w:t>
        <w:br/>
        <w:t xml:space="preserve">z rodzicami/opiekunami prawnymi dzieci.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Do grupy przyporządkowani są stali opiekunowie, zmiana opiekunów w miarę możliwości kadrowych następuje po minimum jednym tygodniu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 dziećmi i z opiekunami grup przydzielonymi do danej sali nie może kontaktować się personel kuchenny i administracyjny.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Nauczyciel zobowiązany jest do regularnego przypominania dziecku </w:t>
        <w:br/>
        <w:t xml:space="preserve">o podstawowych zasadach higieny, unikaniu dotykania oczu, nosa i ust, częstego mycia rąk wodą z mydłem i nie podawania ręki na powitanie. 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 czas pobytu dzieci w przedszkolu, wstrzymuje się mycie zębów.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Przedszkole nie organizuje wyjść dzieci poza teren placówki, np. spacer do parku.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Nauczyciel ma obowiązek wietrzenia sali co najmniej raz na godzinę i prowadzenia gimnastyki/zabaw ruchowych przy otwartych oknach.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Na sali zajęć nie mogą znajdować się zabawki, przedmioty i sprzęty, których </w:t>
        <w:br/>
        <w:t xml:space="preserve">nie można skutecznie dezynfekować, jeżeli do zajęć wykorzystywane </w:t>
        <w:br/>
        <w:t>są przybory sportowe, np. piłki, skakanki, obręcze, musi nastąpić obowiązkowa dezynfekcja.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Spożywanie posiłków odbywa się w grupach zajęciowych w salach, w razie korzystania ze wspólnej jadalni stosuje się rozdział czasowy i zabiegi dezynfekcyjne po każdej grupie.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 C i wyparzane.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Dzieci korzystają z dystrybutorów wody tylko i wyłącznie pod ścisłym nadzorem nauczyciela.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 </w:t>
        <w:br/>
        <w:t>i w pomieszczeniach spożywania posiłków.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Personel opiekujący się dziećmi i pozostali pracownicy zaopatrzeni </w:t>
        <w:br/>
        <w:t>są w indywidualne środki ochrony osobistej – jednorazowe rękawiczki, maseczki na usta i nos, a także w fartuchy z długim rękawem (do użycia                   w razie konieczności np. przeprowadzania zabiegów higienicznych u dziecka).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pomieszczeniach sanitarno-higienicznych wywieszone są plakaty </w:t>
        <w:br/>
        <w:t>z zasadami prawidłowego mycia rąk, przy dozownikach z płynem do dezynfekcji umieszczona jest instrukcja, toalety dezynfekowane są na bieżąco.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Pracownicy kuchni przebywają wyłącznie na jej terenie i nie kontaktują się z innymi pracownikami przedszkola.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Pracownicy zobowiązani są do zachowania dystansu społecznego min.1,5m odległości w trakcie wykonywania pracy.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przedszkolu znajduje się oznakowane i wydzielone pomieszczenie </w:t>
      </w:r>
      <w:r>
        <w:rPr>
          <w:rFonts w:cs="Arial" w:ascii="Arial" w:hAnsi="Arial"/>
          <w:sz w:val="24"/>
          <w:szCs w:val="24"/>
        </w:rPr>
        <w:t>izolacyjne, które znajduje się na parterze.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Dzieci korzystają z ogrodu przedszkolnego, jeżeli korzystają z ogrodowych urządzeń zabawowych w obowiązku pracowników przedszkola jest </w:t>
        <w:br/>
        <w:t>ich systematyczna dezynfekcja po każdej grupie, nie korzysta się                              z piaskownic, piaskownice powinny być osłonięte.</w:t>
      </w:r>
    </w:p>
    <w:p>
      <w:pPr>
        <w:pStyle w:val="Tretekstu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>
      <w:pPr>
        <w:pStyle w:val="Tretekstu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retekstu"/>
        <w:numPr>
          <w:ilvl w:val="0"/>
          <w:numId w:val="7"/>
        </w:numPr>
        <w:spacing w:lineRule="auto" w:line="360"/>
        <w:ind w:left="709" w:hanging="425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POSTĘPOWANIE W RAZIE WYSTĄPIENIA ZAKAŻENIA U DZIECKA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sz w:val="24"/>
          <w:szCs w:val="24"/>
          <w:vertAlign w:val="superscript"/>
        </w:rPr>
        <w:t xml:space="preserve">o </w:t>
      </w:r>
      <w:r>
        <w:rPr>
          <w:rFonts w:ascii="Arial" w:hAnsi="Arial"/>
          <w:sz w:val="24"/>
          <w:szCs w:val="24"/>
        </w:rPr>
        <w:t>i powyżej, kaszel, katar, osłabienie, biegunka, zmiany na skórze, zapalenie spojówek, ból głowy, wymioty i innych nietypowych objawów (bez względu na przyczynę), należy dziecko odizolować w odrębnym                         i oznakowanym pomieszczeniu pod opieką wyznaczonego pracownika wyposażonego w środki ochrony osobistej zapobiegające zakażeniu.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Dziecko powinno być niezwłocznie odebrane z przedszkola przez rodzica/ opiekuna prawnego od momentu powiadomienia przez pracownika przedszkola.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 xml:space="preserve">W sytuacji, kiedy rodzic/opiekun prawny nie zgłosi się do przedszkola, </w:t>
        <w:br/>
        <w:t xml:space="preserve">w przeciągu jednej godziny po powiadomieniu o objawach chorobowych dyrektor lub upoważniony przez dyrektora przedszkola pracownik powiadamia Powiatową Stację Sanitarno-Epidemiologiczną w Jaworznie. 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W przypadku pogorszenia stanu zdrowia dziecka personel przedszkola/dyrektor wzywa pogotowie ratunkowe (tel. 112, 999).</w:t>
      </w:r>
    </w:p>
    <w:p>
      <w:pPr>
        <w:pStyle w:val="Tretekstu"/>
        <w:spacing w:lineRule="auto" w:line="36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Tretekstu"/>
        <w:spacing w:lineRule="auto" w:line="360"/>
        <w:ind w:left="709" w:hanging="283"/>
        <w:jc w:val="both"/>
        <w:rPr/>
      </w:pPr>
      <w:r>
        <w:rPr>
          <w:rFonts w:ascii="Arial" w:hAnsi="Arial"/>
          <w:b/>
          <w:bCs/>
          <w:sz w:val="24"/>
          <w:szCs w:val="24"/>
        </w:rPr>
        <w:t>V. POSTĘPOWANIE W RAZIE WYSTĄPIENIA ZAKAŻENIA  PERSONELU PRZEDSZKOLA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1. P</w:t>
      </w:r>
      <w:r>
        <w:rPr>
          <w:rFonts w:ascii="Arial" w:hAnsi="Arial"/>
          <w:sz w:val="24"/>
          <w:szCs w:val="24"/>
          <w:lang w:eastAsia="pl-PL"/>
        </w:rPr>
        <w:t xml:space="preserve">racownik przedszkola,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zarażony koronawirusem </w:t>
      </w:r>
      <w:r>
        <w:rPr>
          <w:rFonts w:ascii="Arial" w:hAnsi="Arial"/>
          <w:b/>
          <w:color w:val="auto"/>
          <w:sz w:val="24"/>
          <w:szCs w:val="24"/>
          <w:lang w:eastAsia="pl-PL"/>
        </w:rPr>
        <w:t>(Załącznik nr 4 Ankieta wstępnej kwalifikacji pracownika, Załącznik nr 5 Oświadczenie pracownika przedszkola, Załącznik nr 6 Oświadczenie aktualizacyjne pracownika przedszkola, 6a Rejestr aktualizacyjny oświadczenia pracownika).</w:t>
      </w:r>
    </w:p>
    <w:p>
      <w:pPr>
        <w:pStyle w:val="Tretekstu"/>
        <w:spacing w:lineRule="auto" w:line="360"/>
        <w:ind w:left="720" w:hanging="0"/>
        <w:jc w:val="both"/>
        <w:rPr/>
      </w:pPr>
      <w:r>
        <w:rPr>
          <w:rFonts w:ascii="Arial" w:hAnsi="Arial"/>
          <w:sz w:val="24"/>
          <w:szCs w:val="24"/>
        </w:rPr>
        <w:t>2.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Stację Sanitarno-Epidemiologiczną stosując się ściśle do wydawanych instrukcji i zaleceń.</w:t>
      </w:r>
    </w:p>
    <w:p>
      <w:pPr>
        <w:pStyle w:val="Tretekstu"/>
        <w:spacing w:lineRule="auto" w:line="360"/>
        <w:ind w:left="720" w:hanging="0"/>
        <w:rPr/>
      </w:pPr>
      <w:r>
        <w:rPr>
          <w:rFonts w:ascii="Arial" w:hAnsi="Arial"/>
          <w:sz w:val="24"/>
          <w:szCs w:val="24"/>
        </w:rPr>
        <w:t>3. Obszar, po którym poruszała się osoba z podejrzeniem zakażenia, podlega gruntownemu sprzątaniu i dezynfekcji, w tym powierzchni dotykowych (klamek, poręczy, uchwytów, wyłączników itp.).</w:t>
        <w:br/>
      </w:r>
    </w:p>
    <w:p>
      <w:pPr>
        <w:pStyle w:val="Tretekstu"/>
        <w:spacing w:lineRule="auto" w:line="360"/>
        <w:ind w:left="142" w:firstLine="142"/>
        <w:jc w:val="both"/>
        <w:rPr>
          <w:rFonts w:ascii="Arial" w:hAnsi="Arial"/>
          <w:b/>
          <w:b/>
        </w:rPr>
      </w:pPr>
      <w:r>
        <w:rPr>
          <w:rFonts w:ascii="Arial" w:hAnsi="Arial"/>
          <w:b/>
          <w:bCs/>
          <w:sz w:val="24"/>
          <w:szCs w:val="24"/>
        </w:rPr>
        <w:t>VI. POSTANOWIENIA KOŃCOWE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Tekst niniejszej procedury podaje się do wiadomości rodziców i pracowników Przedszkola Miejskiego nr 15 w Jaworznie poprzez umieszczenie go na stronie internetowej oraz na drzwiach wejściowych w budynku przedszkola.</w:t>
      </w:r>
    </w:p>
    <w:p>
      <w:pPr>
        <w:pStyle w:val="Tretekstu"/>
        <w:numPr>
          <w:ilvl w:val="0"/>
          <w:numId w:val="5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Niniejszą procedurę wprowadza się Zarządzeniem Dyrektora Przedszkola.</w:t>
      </w:r>
    </w:p>
    <w:p>
      <w:pPr>
        <w:pStyle w:val="Tretekstu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ab/>
        <w:tab/>
        <w:t xml:space="preserve">             …………………………..</w:t>
        <w:tab/>
        <w:tab/>
        <w:t>…………………….</w:t>
      </w:r>
    </w:p>
    <w:p>
      <w:pPr>
        <w:pStyle w:val="Tretekstu"/>
        <w:rPr/>
      </w:pPr>
      <w:r>
        <w:rPr>
          <w:rFonts w:cs="Arial" w:ascii="Arial" w:hAnsi="Arial"/>
        </w:rPr>
        <w:t xml:space="preserve">Inspektor ds.BHP                     Inspektor Ochrony Danych                           Dyrektor przedszkola </w:t>
      </w:r>
    </w:p>
    <w:p>
      <w:pPr>
        <w:pStyle w:val="Tretekstu"/>
        <w:rPr/>
      </w:pPr>
      <w:r>
        <w:rPr/>
        <w:t xml:space="preserve">                                                                                                                                          </w:t>
      </w:r>
      <w:r>
        <w:rPr/>
        <w:t>Małgorzata Wąsowicz</w:t>
      </w:r>
    </w:p>
    <w:p>
      <w:pPr>
        <w:pStyle w:val="Tretekstu"/>
        <w:spacing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1541682"/>
    </w:sdtPr>
    <w:sdtContent>
      <w:p>
        <w:pPr>
          <w:pStyle w:val="Stopka"/>
          <w:jc w:val="right"/>
          <w:rPr/>
        </w:pPr>
        <w:r>
          <w:rPr/>
          <w:t xml:space="preserve">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upperRoman"/>
      <w:lvlText w:val="%1."/>
      <w:lvlJc w:val="left"/>
      <w:pPr>
        <w:ind w:left="862" w:hanging="720"/>
      </w:pPr>
      <w:rPr>
        <w:sz w:val="24"/>
        <w:b/>
        <w:bCs/>
        <w:rFonts w:ascii="Arial" w:hAnsi="Arial" w:cs="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ktyZnak" w:customStyle="1">
    <w:name w:val="punkty Znak"/>
    <w:basedOn w:val="DefaultParagraphFont"/>
    <w:qFormat/>
    <w:rsid w:val="00f54390"/>
    <w:rPr>
      <w:rFonts w:ascii="Proxima Nova" w:hAnsi="Proxima Nova" w:eastAsia="Times New Roman" w:cs="Arial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7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37a0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E6007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Czeinternetowe" w:customStyle="1">
    <w:name w:val="Łącze internetowe"/>
    <w:basedOn w:val="DefaultParagraphFont"/>
    <w:uiPriority w:val="99"/>
    <w:unhideWhenUsed/>
    <w:rsid w:val="00f84caf"/>
    <w:rPr>
      <w:color w:val="0000FF" w:themeColor="hyperlink"/>
      <w:u w:val="single"/>
    </w:rPr>
  </w:style>
  <w:style w:type="character" w:styleId="ListLabel9" w:customStyle="1">
    <w:name w:val="ListLabel 9"/>
    <w:qFormat/>
    <w:rPr>
      <w:rFonts w:ascii="Arial" w:hAnsi="Arial"/>
      <w:sz w:val="24"/>
    </w:rPr>
  </w:style>
  <w:style w:type="character" w:styleId="ListLabel10" w:customStyle="1">
    <w:name w:val="ListLabel 10"/>
    <w:qFormat/>
    <w:rPr>
      <w:sz w:val="24"/>
    </w:rPr>
  </w:style>
  <w:style w:type="character" w:styleId="ListLabel11" w:customStyle="1">
    <w:name w:val="ListLabel 11"/>
    <w:qFormat/>
    <w:rPr>
      <w:rFonts w:cs="Aria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ascii="Arial" w:hAnsi="Arial"/>
      <w:sz w:val="36"/>
    </w:rPr>
  </w:style>
  <w:style w:type="character" w:styleId="ListLabel25" w:customStyle="1">
    <w:name w:val="ListLabel 25"/>
    <w:qFormat/>
    <w:rPr>
      <w:rFonts w:ascii="Arial" w:hAnsi="Arial"/>
      <w:sz w:val="24"/>
    </w:rPr>
  </w:style>
  <w:style w:type="character" w:styleId="ListLabel26" w:customStyle="1">
    <w:name w:val="ListLabel 26"/>
    <w:qFormat/>
    <w:rPr>
      <w:rFonts w:ascii="Arial" w:hAnsi="Arial"/>
      <w:sz w:val="24"/>
    </w:rPr>
  </w:style>
  <w:style w:type="character" w:styleId="Znakinumeracji" w:customStyle="1">
    <w:name w:val="Znaki numeracji"/>
    <w:qFormat/>
    <w:rPr/>
  </w:style>
  <w:style w:type="character" w:styleId="ListLabel27" w:customStyle="1">
    <w:name w:val="ListLabel 27"/>
    <w:qFormat/>
    <w:rPr>
      <w:rFonts w:ascii="Arial" w:hAnsi="Arial"/>
      <w:sz w:val="24"/>
    </w:rPr>
  </w:style>
  <w:style w:type="character" w:styleId="ListLabel28" w:customStyle="1">
    <w:name w:val="ListLabel 28"/>
    <w:qFormat/>
    <w:rPr>
      <w:rFonts w:ascii="Arial" w:hAnsi="Arial"/>
      <w:sz w:val="24"/>
    </w:rPr>
  </w:style>
  <w:style w:type="character" w:styleId="ListLabel29" w:customStyle="1">
    <w:name w:val="ListLabel 29"/>
    <w:qFormat/>
    <w:rPr>
      <w:rFonts w:ascii="Arial" w:hAnsi="Arial"/>
      <w:sz w:val="24"/>
    </w:rPr>
  </w:style>
  <w:style w:type="character" w:styleId="ListLabel30" w:customStyle="1">
    <w:name w:val="ListLabel 30"/>
    <w:qFormat/>
    <w:rPr>
      <w:rFonts w:ascii="Arial" w:hAnsi="Arial"/>
      <w:sz w:val="24"/>
    </w:rPr>
  </w:style>
  <w:style w:type="character" w:styleId="ListLabel31" w:customStyle="1">
    <w:name w:val="ListLabel 31"/>
    <w:qFormat/>
    <w:rPr>
      <w:rFonts w:ascii="Arial" w:hAnsi="Arial"/>
      <w:sz w:val="24"/>
    </w:rPr>
  </w:style>
  <w:style w:type="character" w:styleId="ListLabel32" w:customStyle="1">
    <w:name w:val="ListLabel 32"/>
    <w:qFormat/>
    <w:rPr>
      <w:rFonts w:ascii="Arial" w:hAnsi="Arial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2fd6"/>
    <w:rPr>
      <w:sz w:val="22"/>
    </w:rPr>
  </w:style>
  <w:style w:type="character" w:styleId="ListLabel33">
    <w:name w:val="ListLabel 33"/>
    <w:qFormat/>
    <w:rPr>
      <w:rFonts w:ascii="Arial" w:hAnsi="Arial"/>
      <w:color w:val="000000"/>
      <w:sz w:val="24"/>
    </w:rPr>
  </w:style>
  <w:style w:type="character" w:styleId="ListLabel34">
    <w:name w:val="ListLabel 34"/>
    <w:qFormat/>
    <w:rPr>
      <w:rFonts w:ascii="Arial" w:hAnsi="Arial"/>
      <w:sz w:val="24"/>
    </w:rPr>
  </w:style>
  <w:style w:type="character" w:styleId="ListLabel35">
    <w:name w:val="ListLabel 35"/>
    <w:qFormat/>
    <w:rPr>
      <w:rFonts w:ascii="Arial" w:hAnsi="Arial"/>
      <w:sz w:val="24"/>
    </w:rPr>
  </w:style>
  <w:style w:type="character" w:styleId="ListLabel36">
    <w:name w:val="ListLabel 36"/>
    <w:qFormat/>
    <w:rPr>
      <w:rFonts w:ascii="Arial" w:hAnsi="Arial" w:cs="Arial"/>
      <w:sz w:val="24"/>
    </w:rPr>
  </w:style>
  <w:style w:type="character" w:styleId="ListLabel37">
    <w:name w:val="ListLabel 37"/>
    <w:qFormat/>
    <w:rPr>
      <w:rFonts w:cs=""/>
      <w:color w:val="auto"/>
    </w:rPr>
  </w:style>
  <w:style w:type="character" w:styleId="ListLabel38">
    <w:name w:val="ListLabel 38"/>
    <w:qFormat/>
    <w:rPr>
      <w:rFonts w:ascii="Arial" w:hAnsi="Arial" w:cs=""/>
      <w:b/>
      <w:bCs/>
      <w:color w:val="auto"/>
      <w:sz w:val="24"/>
    </w:rPr>
  </w:style>
  <w:style w:type="character" w:styleId="ListLabel39">
    <w:name w:val="ListLabel 39"/>
    <w:qFormat/>
    <w:rPr>
      <w:rFonts w:ascii="Arial" w:hAnsi="Arial"/>
      <w:color w:val="000000"/>
      <w:sz w:val="24"/>
    </w:rPr>
  </w:style>
  <w:style w:type="character" w:styleId="ListLabel40">
    <w:name w:val="ListLabel 40"/>
    <w:qFormat/>
    <w:rPr>
      <w:rFonts w:ascii="Arial" w:hAnsi="Arial"/>
      <w:sz w:val="24"/>
    </w:rPr>
  </w:style>
  <w:style w:type="character" w:styleId="ListLabel41">
    <w:name w:val="ListLabel 41"/>
    <w:qFormat/>
    <w:rPr>
      <w:sz w:val="24"/>
    </w:rPr>
  </w:style>
  <w:style w:type="character" w:styleId="ListLabel42">
    <w:name w:val="ListLabel 42"/>
    <w:qFormat/>
    <w:rPr>
      <w:rFonts w:ascii="Arial" w:hAnsi="Arial" w:cs="Arial"/>
      <w:sz w:val="24"/>
    </w:rPr>
  </w:style>
  <w:style w:type="character" w:styleId="ListLabel43">
    <w:name w:val="ListLabel 43"/>
    <w:qFormat/>
    <w:rPr>
      <w:rFonts w:ascii="Arial" w:hAnsi="Arial" w:cs=""/>
      <w:b/>
      <w:bCs/>
      <w:color w:val="auto"/>
      <w:sz w:val="24"/>
    </w:rPr>
  </w:style>
  <w:style w:type="character" w:styleId="ListLabel44">
    <w:name w:val="ListLabel 44"/>
    <w:qFormat/>
    <w:rPr>
      <w:rFonts w:ascii="Arial" w:hAnsi="Arial"/>
      <w:color w:val="000000"/>
      <w:sz w:val="24"/>
    </w:rPr>
  </w:style>
  <w:style w:type="character" w:styleId="ListLabel45">
    <w:name w:val="ListLabel 45"/>
    <w:qFormat/>
    <w:rPr>
      <w:rFonts w:ascii="Arial" w:hAnsi="Arial"/>
      <w:sz w:val="24"/>
    </w:rPr>
  </w:style>
  <w:style w:type="character" w:styleId="ListLabel46">
    <w:name w:val="ListLabel 46"/>
    <w:qFormat/>
    <w:rPr>
      <w:sz w:val="24"/>
    </w:rPr>
  </w:style>
  <w:style w:type="character" w:styleId="ListLabel47">
    <w:name w:val="ListLabel 47"/>
    <w:qFormat/>
    <w:rPr>
      <w:rFonts w:ascii="Arial" w:hAnsi="Arial" w:cs="Arial"/>
      <w:sz w:val="24"/>
    </w:rPr>
  </w:style>
  <w:style w:type="character" w:styleId="ListLabel48">
    <w:name w:val="ListLabel 48"/>
    <w:qFormat/>
    <w:rPr>
      <w:rFonts w:ascii="Arial" w:hAnsi="Arial" w:cs=""/>
      <w:b/>
      <w:bCs/>
      <w:color w:val="auto"/>
      <w:sz w:val="24"/>
    </w:rPr>
  </w:style>
  <w:style w:type="character" w:styleId="ListLabel49">
    <w:name w:val="ListLabel 49"/>
    <w:qFormat/>
    <w:rPr>
      <w:rFonts w:ascii="Arial" w:hAnsi="Arial"/>
      <w:color w:val="000000"/>
      <w:sz w:val="24"/>
    </w:rPr>
  </w:style>
  <w:style w:type="character" w:styleId="ListLabel50">
    <w:name w:val="ListLabel 50"/>
    <w:qFormat/>
    <w:rPr>
      <w:rFonts w:ascii="Arial" w:hAnsi="Arial"/>
      <w:sz w:val="24"/>
    </w:rPr>
  </w:style>
  <w:style w:type="character" w:styleId="ListLabel51">
    <w:name w:val="ListLabel 51"/>
    <w:qFormat/>
    <w:rPr>
      <w:sz w:val="24"/>
    </w:rPr>
  </w:style>
  <w:style w:type="character" w:styleId="ListLabel52">
    <w:name w:val="ListLabel 52"/>
    <w:qFormat/>
    <w:rPr>
      <w:rFonts w:ascii="Arial" w:hAnsi="Arial" w:cs="Arial"/>
      <w:sz w:val="24"/>
    </w:rPr>
  </w:style>
  <w:style w:type="character" w:styleId="ListLabel53">
    <w:name w:val="ListLabel 53"/>
    <w:qFormat/>
    <w:rPr>
      <w:rFonts w:ascii="Arial" w:hAnsi="Arial" w:cs=""/>
      <w:b/>
      <w:bCs/>
      <w:color w:val="auto"/>
      <w:sz w:val="24"/>
    </w:rPr>
  </w:style>
  <w:style w:type="character" w:styleId="ListLabel54">
    <w:name w:val="ListLabel 54"/>
    <w:qFormat/>
    <w:rPr>
      <w:rFonts w:ascii="Arial" w:hAnsi="Arial"/>
      <w:color w:val="000000"/>
      <w:sz w:val="24"/>
    </w:rPr>
  </w:style>
  <w:style w:type="character" w:styleId="ListLabel55">
    <w:name w:val="ListLabel 55"/>
    <w:qFormat/>
    <w:rPr>
      <w:rFonts w:ascii="Arial" w:hAnsi="Arial"/>
      <w:sz w:val="24"/>
    </w:rPr>
  </w:style>
  <w:style w:type="character" w:styleId="ListLabel56">
    <w:name w:val="ListLabel 56"/>
    <w:qFormat/>
    <w:rPr>
      <w:sz w:val="24"/>
    </w:rPr>
  </w:style>
  <w:style w:type="character" w:styleId="ListLabel57">
    <w:name w:val="ListLabel 57"/>
    <w:qFormat/>
    <w:rPr>
      <w:rFonts w:ascii="Arial" w:hAnsi="Arial" w:cs="Arial"/>
      <w:sz w:val="24"/>
    </w:rPr>
  </w:style>
  <w:style w:type="character" w:styleId="ListLabel58">
    <w:name w:val="ListLabel 58"/>
    <w:qFormat/>
    <w:rPr>
      <w:rFonts w:ascii="Arial" w:hAnsi="Arial" w:cs=""/>
      <w:b/>
      <w:bCs/>
      <w:color w:val="auto"/>
      <w:sz w:val="24"/>
    </w:rPr>
  </w:style>
  <w:style w:type="character" w:styleId="ListLabel59">
    <w:name w:val="ListLabel 59"/>
    <w:qFormat/>
    <w:rPr>
      <w:rFonts w:ascii="Arial" w:hAnsi="Arial"/>
      <w:color w:val="000000"/>
      <w:sz w:val="24"/>
    </w:rPr>
  </w:style>
  <w:style w:type="character" w:styleId="ListLabel60">
    <w:name w:val="ListLabel 60"/>
    <w:qFormat/>
    <w:rPr>
      <w:rFonts w:ascii="Arial" w:hAnsi="Arial"/>
      <w:sz w:val="24"/>
    </w:rPr>
  </w:style>
  <w:style w:type="character" w:styleId="ListLabel61">
    <w:name w:val="ListLabel 61"/>
    <w:qFormat/>
    <w:rPr>
      <w:sz w:val="24"/>
    </w:rPr>
  </w:style>
  <w:style w:type="character" w:styleId="ListLabel62">
    <w:name w:val="ListLabel 62"/>
    <w:qFormat/>
    <w:rPr>
      <w:rFonts w:ascii="Arial" w:hAnsi="Arial" w:cs="Arial"/>
      <w:sz w:val="24"/>
    </w:rPr>
  </w:style>
  <w:style w:type="character" w:styleId="ListLabel63">
    <w:name w:val="ListLabel 63"/>
    <w:qFormat/>
    <w:rPr>
      <w:rFonts w:ascii="Arial" w:hAnsi="Arial" w:cs=""/>
      <w:b/>
      <w:bCs/>
      <w:color w:val="auto"/>
      <w:sz w:val="24"/>
    </w:rPr>
  </w:style>
  <w:style w:type="character" w:styleId="ListLabel64">
    <w:name w:val="ListLabel 64"/>
    <w:qFormat/>
    <w:rPr>
      <w:rFonts w:ascii="Arial" w:hAnsi="Arial"/>
      <w:color w:val="000000"/>
      <w:sz w:val="24"/>
    </w:rPr>
  </w:style>
  <w:style w:type="character" w:styleId="ListLabel65">
    <w:name w:val="ListLabel 65"/>
    <w:qFormat/>
    <w:rPr>
      <w:rFonts w:ascii="Arial" w:hAnsi="Arial"/>
      <w:sz w:val="24"/>
    </w:rPr>
  </w:style>
  <w:style w:type="character" w:styleId="ListLabel66">
    <w:name w:val="ListLabel 66"/>
    <w:qFormat/>
    <w:rPr>
      <w:sz w:val="24"/>
    </w:rPr>
  </w:style>
  <w:style w:type="character" w:styleId="ListLabel67">
    <w:name w:val="ListLabel 67"/>
    <w:qFormat/>
    <w:rPr>
      <w:rFonts w:ascii="Arial" w:hAnsi="Arial" w:cs="Arial"/>
      <w:sz w:val="24"/>
    </w:rPr>
  </w:style>
  <w:style w:type="character" w:styleId="ListLabel68">
    <w:name w:val="ListLabel 68"/>
    <w:qFormat/>
    <w:rPr>
      <w:rFonts w:ascii="Arial" w:hAnsi="Arial" w:cs=""/>
      <w:b/>
      <w:bCs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Punkty" w:customStyle="1">
    <w:name w:val="punkty"/>
    <w:basedOn w:val="Normal"/>
    <w:qFormat/>
    <w:rsid w:val="00f54390"/>
    <w:pPr>
      <w:spacing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37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37a0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7a0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46a2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62fd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3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LibreOffice/6.1.0.3$Windows_x86 LibreOffice_project/efb621ed25068d70781dc026f7e9c5187a4decd1</Application>
  <Pages>7</Pages>
  <Words>1518</Words>
  <Characters>10297</Characters>
  <CharactersWithSpaces>11993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2020-05-08T10:39:00Z</dcterms:created>
  <dc:creator>ASUS</dc:creator>
  <dc:description/>
  <dc:language>pl-PL</dc:language>
  <cp:lastModifiedBy/>
  <cp:lastPrinted>2020-05-27T13:48:21Z</cp:lastPrinted>
  <dcterms:modified xsi:type="dcterms:W3CDTF">2020-06-09T13:03:15Z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