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D4" w:rsidRPr="0095060A" w:rsidRDefault="007117D4" w:rsidP="0095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17D4" w:rsidRDefault="007117D4" w:rsidP="00711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7D4" w:rsidRDefault="007117D4" w:rsidP="00711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08">
        <w:rPr>
          <w:rFonts w:ascii="Times New Roman" w:hAnsi="Times New Roman" w:cs="Times New Roman"/>
          <w:b/>
          <w:sz w:val="28"/>
          <w:szCs w:val="28"/>
        </w:rPr>
        <w:t>SPŠS ZÍSKALA</w:t>
      </w:r>
      <w:r w:rsidR="00E54AAA">
        <w:rPr>
          <w:rFonts w:ascii="Times New Roman" w:hAnsi="Times New Roman" w:cs="Times New Roman"/>
          <w:b/>
          <w:sz w:val="28"/>
          <w:szCs w:val="28"/>
        </w:rPr>
        <w:t xml:space="preserve"> ĎALŠÍ</w:t>
      </w:r>
      <w:r w:rsidRPr="00370508">
        <w:rPr>
          <w:rFonts w:ascii="Times New Roman" w:hAnsi="Times New Roman" w:cs="Times New Roman"/>
          <w:b/>
          <w:sz w:val="28"/>
          <w:szCs w:val="28"/>
        </w:rPr>
        <w:t xml:space="preserve"> GRANT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7D4" w:rsidRPr="00370508" w:rsidRDefault="007117D4" w:rsidP="00711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RÁMCI PROGRAMU </w:t>
      </w:r>
      <w:r w:rsidRPr="00370508">
        <w:rPr>
          <w:rFonts w:ascii="Times New Roman" w:hAnsi="Times New Roman" w:cs="Times New Roman"/>
          <w:b/>
          <w:sz w:val="28"/>
          <w:szCs w:val="28"/>
        </w:rPr>
        <w:t xml:space="preserve">ERASMUS+ </w:t>
      </w:r>
    </w:p>
    <w:p w:rsidR="007117D4" w:rsidRPr="009A526A" w:rsidRDefault="007117D4" w:rsidP="009C49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60A" w:rsidRPr="0095060A" w:rsidRDefault="00002F39" w:rsidP="009C49D0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217601">
        <w:rPr>
          <w:rFonts w:ascii="Times New Roman" w:hAnsi="Times New Roman" w:cs="Times New Roman"/>
        </w:rPr>
        <w:t>V tomto</w:t>
      </w:r>
      <w:r w:rsidR="007117D4" w:rsidRPr="00217601">
        <w:rPr>
          <w:rFonts w:ascii="Times New Roman" w:hAnsi="Times New Roman" w:cs="Times New Roman"/>
        </w:rPr>
        <w:t xml:space="preserve"> školskom roku sme sa zapojili do výzvy programu </w:t>
      </w:r>
      <w:proofErr w:type="spellStart"/>
      <w:r w:rsidR="007117D4" w:rsidRPr="00217601">
        <w:rPr>
          <w:rFonts w:ascii="Times New Roman" w:hAnsi="Times New Roman" w:cs="Times New Roman"/>
        </w:rPr>
        <w:t>Erasmus</w:t>
      </w:r>
      <w:proofErr w:type="spellEnd"/>
      <w:r w:rsidR="007117D4" w:rsidRPr="00217601">
        <w:rPr>
          <w:rFonts w:ascii="Times New Roman" w:hAnsi="Times New Roman" w:cs="Times New Roman"/>
        </w:rPr>
        <w:t xml:space="preserve">+, vypracovali projekt s názvom </w:t>
      </w:r>
      <w:r w:rsidR="00E54AAA" w:rsidRPr="00217601">
        <w:rPr>
          <w:rFonts w:ascii="Times New Roman" w:hAnsi="Times New Roman"/>
          <w:b/>
          <w:color w:val="000000"/>
        </w:rPr>
        <w:t xml:space="preserve">„GOOD – </w:t>
      </w:r>
      <w:proofErr w:type="spellStart"/>
      <w:r w:rsidR="00E54AAA" w:rsidRPr="00217601">
        <w:rPr>
          <w:rFonts w:ascii="Times New Roman" w:hAnsi="Times New Roman"/>
          <w:b/>
          <w:color w:val="000000"/>
        </w:rPr>
        <w:t>Great</w:t>
      </w:r>
      <w:proofErr w:type="spellEnd"/>
      <w:r w:rsidR="00E54AAA"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E54AAA" w:rsidRPr="00217601">
        <w:rPr>
          <w:rFonts w:ascii="Times New Roman" w:hAnsi="Times New Roman"/>
          <w:b/>
          <w:color w:val="000000"/>
        </w:rPr>
        <w:t>Outdoor</w:t>
      </w:r>
      <w:proofErr w:type="spellEnd"/>
      <w:r w:rsidR="00E54AAA"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E54AAA" w:rsidRPr="00217601">
        <w:rPr>
          <w:rFonts w:ascii="Times New Roman" w:hAnsi="Times New Roman"/>
          <w:b/>
          <w:color w:val="000000"/>
        </w:rPr>
        <w:t>Opportunities</w:t>
      </w:r>
      <w:proofErr w:type="spellEnd"/>
      <w:r w:rsidR="00E54AAA"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E54AAA" w:rsidRPr="00217601">
        <w:rPr>
          <w:rFonts w:ascii="Times New Roman" w:hAnsi="Times New Roman"/>
          <w:b/>
          <w:color w:val="000000"/>
        </w:rPr>
        <w:t>Delivered</w:t>
      </w:r>
      <w:proofErr w:type="spellEnd"/>
      <w:r w:rsidR="00E54AAA"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E54AAA" w:rsidRPr="00217601">
        <w:rPr>
          <w:rFonts w:ascii="Times New Roman" w:hAnsi="Times New Roman"/>
          <w:b/>
          <w:color w:val="000000"/>
        </w:rPr>
        <w:t>for</w:t>
      </w:r>
      <w:proofErr w:type="spellEnd"/>
      <w:r w:rsidR="00E54AAA"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E54AAA" w:rsidRPr="00217601">
        <w:rPr>
          <w:rFonts w:ascii="Times New Roman" w:hAnsi="Times New Roman"/>
          <w:b/>
          <w:color w:val="000000"/>
        </w:rPr>
        <w:t>Well-being</w:t>
      </w:r>
      <w:proofErr w:type="spellEnd"/>
      <w:r w:rsidR="00E54AAA" w:rsidRPr="00217601">
        <w:rPr>
          <w:rFonts w:ascii="Times New Roman" w:hAnsi="Times New Roman"/>
          <w:b/>
          <w:color w:val="000000"/>
        </w:rPr>
        <w:t xml:space="preserve"> in </w:t>
      </w:r>
      <w:proofErr w:type="spellStart"/>
      <w:r w:rsidR="00E54AAA" w:rsidRPr="00217601">
        <w:rPr>
          <w:rFonts w:ascii="Times New Roman" w:hAnsi="Times New Roman"/>
          <w:b/>
          <w:color w:val="000000"/>
        </w:rPr>
        <w:t>School</w:t>
      </w:r>
      <w:proofErr w:type="spellEnd"/>
      <w:r w:rsidR="00E54AAA" w:rsidRPr="00217601">
        <w:rPr>
          <w:rFonts w:ascii="Times New Roman" w:hAnsi="Times New Roman"/>
          <w:b/>
          <w:color w:val="000000"/>
        </w:rPr>
        <w:t xml:space="preserve"> </w:t>
      </w:r>
      <w:r w:rsidR="007117D4" w:rsidRPr="00217601">
        <w:rPr>
          <w:rFonts w:ascii="Times New Roman" w:hAnsi="Times New Roman" w:cs="Times New Roman"/>
        </w:rPr>
        <w:t xml:space="preserve">a získali grant v sume </w:t>
      </w:r>
      <w:r w:rsidR="00E54AAA" w:rsidRPr="00217601">
        <w:rPr>
          <w:rFonts w:ascii="Times New Roman" w:hAnsi="Times New Roman" w:cs="Times New Roman"/>
        </w:rPr>
        <w:t xml:space="preserve">           </w:t>
      </w:r>
      <w:r w:rsidR="00E54AAA" w:rsidRPr="00217601">
        <w:rPr>
          <w:rFonts w:ascii="Times New Roman" w:hAnsi="Times New Roman" w:cs="Times New Roman"/>
          <w:b/>
        </w:rPr>
        <w:t>22 995 €</w:t>
      </w:r>
      <w:r w:rsidR="007117D4" w:rsidRPr="00217601">
        <w:rPr>
          <w:rFonts w:ascii="Times New Roman" w:hAnsi="Times New Roman" w:cs="Times New Roman"/>
        </w:rPr>
        <w:t xml:space="preserve"> v rámci Kľúčovej aktivity 1 – Sektor školského vzdelávania, vzdelávacia mobilita jednotlivcov, akcie – mobilita učiacich sa zamestnancov, typ akcie – mobilita pracovníkov v oblasti školského vzdelávania, </w:t>
      </w:r>
      <w:r w:rsidR="00E54AAA" w:rsidRPr="00217601">
        <w:rPr>
          <w:rFonts w:ascii="Times New Roman" w:hAnsi="Times New Roman" w:cs="Times New Roman"/>
        </w:rPr>
        <w:t>na obdobie 01. 09</w:t>
      </w:r>
      <w:r w:rsidR="007117D4" w:rsidRPr="00217601">
        <w:rPr>
          <w:rFonts w:ascii="Times New Roman" w:hAnsi="Times New Roman" w:cs="Times New Roman"/>
        </w:rPr>
        <w:t>.</w:t>
      </w:r>
      <w:r w:rsidR="00E54AAA" w:rsidRPr="00217601">
        <w:rPr>
          <w:rFonts w:ascii="Times New Roman" w:hAnsi="Times New Roman" w:cs="Times New Roman"/>
        </w:rPr>
        <w:t xml:space="preserve"> 2020</w:t>
      </w:r>
      <w:r w:rsidR="007117D4" w:rsidRPr="00217601">
        <w:rPr>
          <w:rFonts w:ascii="Times New Roman" w:hAnsi="Times New Roman" w:cs="Times New Roman"/>
        </w:rPr>
        <w:t xml:space="preserve"> – </w:t>
      </w:r>
      <w:r w:rsidR="00E54AAA" w:rsidRPr="00217601">
        <w:rPr>
          <w:rFonts w:ascii="Times New Roman" w:hAnsi="Times New Roman" w:cs="Times New Roman"/>
        </w:rPr>
        <w:t>31. 08</w:t>
      </w:r>
      <w:r w:rsidR="007117D4" w:rsidRPr="00217601">
        <w:rPr>
          <w:rFonts w:ascii="Times New Roman" w:hAnsi="Times New Roman" w:cs="Times New Roman"/>
        </w:rPr>
        <w:t xml:space="preserve">. </w:t>
      </w:r>
      <w:r w:rsidR="00E54AAA" w:rsidRPr="00217601">
        <w:rPr>
          <w:rFonts w:ascii="Times New Roman" w:hAnsi="Times New Roman" w:cs="Times New Roman"/>
        </w:rPr>
        <w:t>2021</w:t>
      </w:r>
      <w:r w:rsidR="007117D4" w:rsidRPr="00217601">
        <w:rPr>
          <w:rFonts w:ascii="Times New Roman" w:hAnsi="Times New Roman" w:cs="Times New Roman"/>
        </w:rPr>
        <w:t>. Získali sme</w:t>
      </w:r>
      <w:r w:rsidR="009F488C">
        <w:rPr>
          <w:rFonts w:ascii="Times New Roman" w:hAnsi="Times New Roman" w:cs="Times New Roman"/>
        </w:rPr>
        <w:t xml:space="preserve"> grant na realizáciu 11</w:t>
      </w:r>
      <w:r w:rsidR="007117D4" w:rsidRPr="00217601">
        <w:rPr>
          <w:rFonts w:ascii="Times New Roman" w:hAnsi="Times New Roman" w:cs="Times New Roman"/>
        </w:rPr>
        <w:t xml:space="preserve"> </w:t>
      </w:r>
      <w:r w:rsidRPr="00217601">
        <w:rPr>
          <w:rFonts w:ascii="Times New Roman" w:hAnsi="Times New Roman" w:cs="Times New Roman"/>
        </w:rPr>
        <w:t xml:space="preserve">mobilít učiteľov do Portugalska, </w:t>
      </w:r>
      <w:r w:rsidR="00423713" w:rsidRPr="00217601">
        <w:rPr>
          <w:rFonts w:ascii="Times New Roman" w:hAnsi="Times New Roman" w:cs="Times New Roman"/>
        </w:rPr>
        <w:t xml:space="preserve">Talianska, Švédska, Španielska a na Cyprus. Číslo projektu: </w:t>
      </w:r>
      <w:r w:rsidR="0095060A" w:rsidRPr="0095060A">
        <w:rPr>
          <w:rFonts w:ascii="Times New Roman" w:eastAsia="Times New Roman" w:hAnsi="Times New Roman" w:cs="Times New Roman"/>
          <w:b/>
          <w:bCs/>
          <w:lang w:eastAsia="sk-SK"/>
        </w:rPr>
        <w:t>2020-1-SK01-KA101-077846</w:t>
      </w:r>
      <w:r w:rsidR="0095060A" w:rsidRPr="0095060A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9F488C" w:rsidRDefault="0095060A" w:rsidP="009C49D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17601">
        <w:rPr>
          <w:rFonts w:ascii="Times New Roman" w:hAnsi="Times New Roman"/>
          <w:color w:val="000000"/>
        </w:rPr>
        <w:t xml:space="preserve">Názov projektu </w:t>
      </w:r>
      <w:r w:rsidRPr="00217601">
        <w:rPr>
          <w:rFonts w:ascii="Times New Roman" w:hAnsi="Times New Roman"/>
          <w:b/>
          <w:color w:val="000000"/>
        </w:rPr>
        <w:t xml:space="preserve">„GOOD – </w:t>
      </w:r>
      <w:proofErr w:type="spellStart"/>
      <w:r w:rsidRPr="00217601">
        <w:rPr>
          <w:rFonts w:ascii="Times New Roman" w:hAnsi="Times New Roman"/>
          <w:b/>
          <w:color w:val="000000"/>
        </w:rPr>
        <w:t>Great</w:t>
      </w:r>
      <w:proofErr w:type="spellEnd"/>
      <w:r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17601">
        <w:rPr>
          <w:rFonts w:ascii="Times New Roman" w:hAnsi="Times New Roman"/>
          <w:b/>
          <w:color w:val="000000"/>
        </w:rPr>
        <w:t>Outdoor</w:t>
      </w:r>
      <w:proofErr w:type="spellEnd"/>
      <w:r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17601">
        <w:rPr>
          <w:rFonts w:ascii="Times New Roman" w:hAnsi="Times New Roman"/>
          <w:b/>
          <w:color w:val="000000"/>
        </w:rPr>
        <w:t>Opportunities</w:t>
      </w:r>
      <w:proofErr w:type="spellEnd"/>
      <w:r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17601">
        <w:rPr>
          <w:rFonts w:ascii="Times New Roman" w:hAnsi="Times New Roman"/>
          <w:b/>
          <w:color w:val="000000"/>
        </w:rPr>
        <w:t>Delivered</w:t>
      </w:r>
      <w:proofErr w:type="spellEnd"/>
      <w:r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17601">
        <w:rPr>
          <w:rFonts w:ascii="Times New Roman" w:hAnsi="Times New Roman"/>
          <w:b/>
          <w:color w:val="000000"/>
        </w:rPr>
        <w:t>for</w:t>
      </w:r>
      <w:proofErr w:type="spellEnd"/>
      <w:r w:rsidRPr="0021760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17601">
        <w:rPr>
          <w:rFonts w:ascii="Times New Roman" w:hAnsi="Times New Roman"/>
          <w:b/>
          <w:color w:val="000000"/>
        </w:rPr>
        <w:t>Well-being</w:t>
      </w:r>
      <w:proofErr w:type="spellEnd"/>
      <w:r w:rsidRPr="00217601">
        <w:rPr>
          <w:rFonts w:ascii="Times New Roman" w:hAnsi="Times New Roman"/>
          <w:b/>
          <w:color w:val="000000"/>
        </w:rPr>
        <w:t xml:space="preserve"> in </w:t>
      </w:r>
      <w:proofErr w:type="spellStart"/>
      <w:r w:rsidRPr="00217601">
        <w:rPr>
          <w:rFonts w:ascii="Times New Roman" w:hAnsi="Times New Roman"/>
          <w:b/>
          <w:color w:val="000000"/>
        </w:rPr>
        <w:t>School</w:t>
      </w:r>
      <w:proofErr w:type="spellEnd"/>
      <w:r w:rsidRPr="00217601">
        <w:rPr>
          <w:rFonts w:ascii="Times New Roman" w:hAnsi="Times New Roman"/>
          <w:b/>
          <w:color w:val="000000"/>
        </w:rPr>
        <w:t>"</w:t>
      </w:r>
      <w:r w:rsidRPr="00217601">
        <w:rPr>
          <w:rFonts w:ascii="Times New Roman" w:hAnsi="Times New Roman"/>
          <w:color w:val="000000"/>
        </w:rPr>
        <w:t xml:space="preserve"> napovedá, že naša škola sa snaží nielen o zvyšovanie odborných kľúčových kompetencií učiteľov a žiakov, ale chce byť aj miestom, kde si žiaci osvojujú množstvo sociálnych a emocionálnych zručností potrebných pre spokojný a šťastný život. Našim cieľom je posilňovať pozitívne vzťahy, rešpekt a komunikáciu medzi učiteľmi a žiakmi, prežívanie pozitívnych emócií v škole, ktoré sú spojené s lepším výkonom a disciplínou a aj silnejším pocitom spolupatričnosti k škole. Ďalším našim cieľom je podporovať žiakov a učiteľov k aktívnemu tráveniu voľného času, k zdravému životnému štýlu a ochrane životného prostredia. Nazdávame sa, že vyššie uvedené ciele dokážeme úspešne naplniť zaradením </w:t>
      </w:r>
      <w:proofErr w:type="spellStart"/>
      <w:r w:rsidRPr="00217601">
        <w:rPr>
          <w:rFonts w:ascii="Times New Roman" w:hAnsi="Times New Roman"/>
          <w:color w:val="000000"/>
        </w:rPr>
        <w:t>outdoorového</w:t>
      </w:r>
      <w:proofErr w:type="spellEnd"/>
      <w:r w:rsidRPr="00217601">
        <w:rPr>
          <w:rFonts w:ascii="Times New Roman" w:hAnsi="Times New Roman"/>
          <w:color w:val="000000"/>
        </w:rPr>
        <w:t xml:space="preserve"> vyučovania do učebných osnov. Veľmi nás oslovil trend integrácie vzdelávania realizovaného v prírode alebo v meste do formálneho vyučovania, nakoľko pomáha žiakom žiť v súlade so svojím okolím, učia akceptovať prírodu a jej zákonitosti a pochopia pozíciu človeka v prírode. V škole máme veľký záujem presunúť časť vyučovania do krásnej záhrady školy a jej okolia s možnosťou využiť ich potenciál a pozitívnu energiu, a preto je našim cieľom, aby mali učitelia možnosť získať poznatky o tom, ako vytvoriť príležitosti na experimentálne vyučovanie mimo bežnej triedy, v skutočnom svete v prepojení so sociálnymi, ekologickými, ekonomickými, kultúrnymi a politickými faktormi. Význam skúseností s prírodou u žiakov sa považuje ako dôležitý faktor pri rozvoji environmentálneho povedomia žiakov. Nazdávame sa tiež, že aj zdravý životný štýl sa podporuje práve cez aktívne učenie sa v prírodnom prostredí. Veríme, že cielene pripravenými aktivitami sa nám podarí v horizonte niekoľkých rokov tento trend zlepšiť a pomôžeme všetkým stať sa odolnejšími v záťažových situáciách, naučíme ich lepšej spolupráci a motivujeme ich k vyšším ambíciám v budúcom pracovnom a spoločenskom živote. </w:t>
      </w:r>
    </w:p>
    <w:p w:rsidR="009F488C" w:rsidRDefault="009F488C" w:rsidP="009C49D0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D477B0" w:rsidRDefault="00D477B0" w:rsidP="009C49D0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9C49D0" w:rsidRDefault="009F488C" w:rsidP="009C49D0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projektu sme zapojili 11</w:t>
      </w:r>
      <w:r w:rsidR="0095060A" w:rsidRPr="00217601">
        <w:rPr>
          <w:rFonts w:ascii="Times New Roman" w:hAnsi="Times New Roman"/>
          <w:color w:val="000000"/>
        </w:rPr>
        <w:t xml:space="preserve"> zanietených učiteľov z rôznych predmetových komisií, koordinátora environmentálnej výchovy a zdravotníčku školy, ktorí si budú zdokonaľovať profesionálne kompetencie a implementovať nadobudnuté skúsenosti, zručnosti a znalosti v podmienkach školy. Spolu so zvoleným mentorom projektu, ktorý má predchádzajúce skúsenosti s prípravou a realizáciou európskych projektov, sme vybrali najlepšie kurzy a partnerov pre potreby našej školy. Účasť v projekte prinesie </w:t>
      </w:r>
      <w:proofErr w:type="spellStart"/>
      <w:r w:rsidR="0095060A" w:rsidRPr="00217601">
        <w:rPr>
          <w:rFonts w:ascii="Times New Roman" w:hAnsi="Times New Roman"/>
          <w:color w:val="000000"/>
        </w:rPr>
        <w:t>benefity</w:t>
      </w:r>
      <w:proofErr w:type="spellEnd"/>
      <w:r w:rsidR="0095060A" w:rsidRPr="00217601">
        <w:rPr>
          <w:rFonts w:ascii="Times New Roman" w:hAnsi="Times New Roman"/>
          <w:color w:val="000000"/>
        </w:rPr>
        <w:t xml:space="preserve"> nielen pre samotných učiteľov, ale v neposlednom rade budú z toho profitovať naši žiaci. Uvedomujeme si, že žiaci učiaci sa vo vonkajšom prostredí sú viac motivovaní, čo prispieva k rozvíjaniu komunikatívnosti, kreatívnosti a schopnosti pracovať v tíme spolužiakov. </w:t>
      </w:r>
    </w:p>
    <w:p w:rsidR="009C49D0" w:rsidRDefault="009C49D0" w:rsidP="009C49D0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95060A" w:rsidRPr="00217601" w:rsidRDefault="0095060A" w:rsidP="009C49D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17601">
        <w:rPr>
          <w:rFonts w:ascii="Times New Roman" w:hAnsi="Times New Roman"/>
          <w:color w:val="000000"/>
        </w:rPr>
        <w:t xml:space="preserve">Zaujíma nás aj spokojnosť učiteľov, a preto očakávame, že tím inovatívnych učiteľov prinesie do školy zaujímavé inšpirácie. Účasť v projekte je impulzom aj pre vedenie školy k obnoveniu stratégie školy a zakomponovaniu prierezových tém do školských vzdelávacích programov. O výsledkoch projektu budeme informovať učiteľov školy, rodičov našich žiakov a odbornú verejnosť. K tomu využijeme web stránku školy, sociálne siete, školský časopis, školskú ročenku, prezentáciu na dni otvorených dverí, nástenke v škole a články na portáli zriaďovateľa, </w:t>
      </w:r>
      <w:proofErr w:type="spellStart"/>
      <w:r w:rsidRPr="00217601">
        <w:rPr>
          <w:rFonts w:ascii="Times New Roman" w:hAnsi="Times New Roman"/>
          <w:color w:val="000000"/>
        </w:rPr>
        <w:t>workshopy</w:t>
      </w:r>
      <w:proofErr w:type="spellEnd"/>
      <w:r w:rsidRPr="00217601">
        <w:rPr>
          <w:rFonts w:ascii="Times New Roman" w:hAnsi="Times New Roman"/>
          <w:color w:val="000000"/>
        </w:rPr>
        <w:t xml:space="preserve"> a otvorené </w:t>
      </w:r>
      <w:r w:rsidRPr="00217601">
        <w:rPr>
          <w:rFonts w:ascii="Times New Roman" w:hAnsi="Times New Roman"/>
          <w:color w:val="000000"/>
          <w:sz w:val="20"/>
          <w:szCs w:val="20"/>
        </w:rPr>
        <w:t xml:space="preserve">hodiny. Účastníci vzdelávaní si zlepšia vedomosti o iných európskych vzdelávacích systémoch, komunikačné schopnosti, zvýšia si  interkultúrnu uvedomelosť a tieto poznatky zakomponujú do podmienok našej školy. Prínosom bude tiež nadviazanie spoluprácu a partnerstvo s ďalšími školami na európskej úrovni. </w:t>
      </w:r>
    </w:p>
    <w:p w:rsidR="0095060A" w:rsidRPr="000E1DE4" w:rsidRDefault="0095060A" w:rsidP="009C49D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7B0" w:rsidRDefault="0095060A" w:rsidP="00D477B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name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project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750C">
        <w:rPr>
          <w:rFonts w:ascii="Times New Roman" w:hAnsi="Times New Roman"/>
          <w:b/>
          <w:color w:val="000000"/>
          <w:sz w:val="20"/>
          <w:szCs w:val="20"/>
        </w:rPr>
        <w:t xml:space="preserve">„GOOD – </w:t>
      </w:r>
      <w:proofErr w:type="spellStart"/>
      <w:r w:rsidRPr="006A750C">
        <w:rPr>
          <w:rFonts w:ascii="Times New Roman" w:hAnsi="Times New Roman"/>
          <w:b/>
          <w:color w:val="000000"/>
          <w:sz w:val="20"/>
          <w:szCs w:val="20"/>
        </w:rPr>
        <w:t>Great</w:t>
      </w:r>
      <w:proofErr w:type="spellEnd"/>
      <w:r w:rsidRPr="006A750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b/>
          <w:color w:val="000000"/>
          <w:sz w:val="20"/>
          <w:szCs w:val="20"/>
        </w:rPr>
        <w:t>Outdoor</w:t>
      </w:r>
      <w:proofErr w:type="spellEnd"/>
      <w:r w:rsidRPr="006A750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b/>
          <w:color w:val="000000"/>
          <w:sz w:val="20"/>
          <w:szCs w:val="20"/>
        </w:rPr>
        <w:t>Opportunities</w:t>
      </w:r>
      <w:proofErr w:type="spellEnd"/>
      <w:r w:rsidRPr="006A750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b/>
          <w:color w:val="000000"/>
          <w:sz w:val="20"/>
          <w:szCs w:val="20"/>
        </w:rPr>
        <w:t>Delivered</w:t>
      </w:r>
      <w:proofErr w:type="spellEnd"/>
      <w:r w:rsidRPr="006A750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b/>
          <w:color w:val="000000"/>
          <w:sz w:val="20"/>
          <w:szCs w:val="20"/>
        </w:rPr>
        <w:t>for</w:t>
      </w:r>
      <w:proofErr w:type="spellEnd"/>
      <w:r w:rsidRPr="006A750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b/>
          <w:color w:val="000000"/>
          <w:sz w:val="20"/>
          <w:szCs w:val="20"/>
        </w:rPr>
        <w:t>Well-being</w:t>
      </w:r>
      <w:proofErr w:type="spellEnd"/>
      <w:r w:rsidRPr="006A750C">
        <w:rPr>
          <w:rFonts w:ascii="Times New Roman" w:hAnsi="Times New Roman"/>
          <w:b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b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b/>
          <w:color w:val="000000"/>
          <w:sz w:val="20"/>
          <w:szCs w:val="20"/>
        </w:rPr>
        <w:t xml:space="preserve">"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suggests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trying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not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only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improve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teacher´s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student´s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key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technical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competences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but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are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also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trying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place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where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social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emotional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competeces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are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developed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for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happy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fulfilled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life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Therefore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project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aims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promote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enhance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positive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relationships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respect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communication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between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teachers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students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well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experience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positive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emotions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are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linked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better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performance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discipline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sense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well-being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also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aim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inspire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teachers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students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spend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leisure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time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actively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lead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healthy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life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style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also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protect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environment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believe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described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aims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can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successfully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completed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by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means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outdoor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learning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opportunities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impelemented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curriculum.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are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impressed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by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idea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set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natural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or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urban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environment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because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believe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helps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students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live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harmony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with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surroundings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;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are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taught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accept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nature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with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principles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understand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human´s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position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within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nature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attempt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shift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 and set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some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lessons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into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beautiful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garden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believe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both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great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learning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potential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positive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energy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can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beneficial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educational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process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objective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create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opportunity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for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teachers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find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how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experiment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outdoors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how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integrate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real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social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ecological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economical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cultural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political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issues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within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process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D477B0" w:rsidRDefault="00D477B0" w:rsidP="00D477B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7B0" w:rsidRDefault="00D477B0" w:rsidP="00D477B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060A" w:rsidRPr="006A750C" w:rsidRDefault="0095060A" w:rsidP="00D477B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firmly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believe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students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´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contact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with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nature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raises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their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environmental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awareness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also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suppose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healthy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lifestyle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can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supported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by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outdoor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nature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believed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carefully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designed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activities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could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within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 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few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years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improve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positive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trend and (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would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help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everybody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become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resistant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difficult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situations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inspire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them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better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collaboration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motivate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them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their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future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professional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personal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lives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are 9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enthusiastic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creative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teachers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participating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this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project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from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different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departments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>, a 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coordinator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environmenal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a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medical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staff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member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who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are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going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improve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their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professional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competences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implement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gained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knowledge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skills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experience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environment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Along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with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mentor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project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who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has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previous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experience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with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preparation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carrying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European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projects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have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chosen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most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appropriate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courses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partners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for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specific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needs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institution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Participating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project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will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benefit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not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only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teachers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themselves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but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also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and most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importantly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students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realize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students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taught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outdoors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are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better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motivated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which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improves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their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communication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skills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creativity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well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teamwork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care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about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teachers´well-being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expected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that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interesting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inpirations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for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work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will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brought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by a team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innovative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teachers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Outdoor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ecudation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will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also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provide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impluse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for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management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to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refine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school's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strategy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implement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cross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curricular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topics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into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strategic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documents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All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teachers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institution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students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'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parents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public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will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informed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results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project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by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means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website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magazine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yearbook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notice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boards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articles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on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self-governing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region's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portal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workshops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open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doors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days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open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lessons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participants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will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improve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their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knowledge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concerning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European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systems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communicating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skills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cross-cultural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awareness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Another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asset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will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be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establishing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new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cooperation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partnerships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with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other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schools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on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European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750C">
        <w:rPr>
          <w:rFonts w:ascii="Times New Roman" w:hAnsi="Times New Roman"/>
          <w:color w:val="000000"/>
          <w:sz w:val="20"/>
          <w:szCs w:val="20"/>
        </w:rPr>
        <w:t>level</w:t>
      </w:r>
      <w:proofErr w:type="spellEnd"/>
      <w:r w:rsidRPr="006A750C">
        <w:rPr>
          <w:rFonts w:ascii="Times New Roman" w:hAnsi="Times New Roman"/>
          <w:color w:val="000000"/>
          <w:sz w:val="20"/>
          <w:szCs w:val="20"/>
        </w:rPr>
        <w:t>.</w:t>
      </w:r>
    </w:p>
    <w:p w:rsidR="0095060A" w:rsidRPr="00161F8C" w:rsidRDefault="0095060A" w:rsidP="00D477B0">
      <w:pPr>
        <w:pStyle w:val="Odsekzoznamu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6623" w:rsidRDefault="00876623" w:rsidP="009C49D0">
      <w:pPr>
        <w:tabs>
          <w:tab w:val="left" w:pos="284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A750C" w:rsidRDefault="006A750C" w:rsidP="009C49D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876623" w:rsidRDefault="006A750C" w:rsidP="009C49D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v Žiline 05. 09. 2020</w:t>
      </w:r>
      <w:r w:rsidR="00876623">
        <w:rPr>
          <w:rFonts w:ascii="Times New Roman" w:eastAsia="Calibri" w:hAnsi="Times New Roman" w:cs="Times New Roman"/>
          <w:color w:val="000000" w:themeColor="text1"/>
        </w:rPr>
        <w:tab/>
      </w:r>
      <w:r w:rsidR="00876623">
        <w:rPr>
          <w:rFonts w:ascii="Times New Roman" w:eastAsia="Calibri" w:hAnsi="Times New Roman" w:cs="Times New Roman"/>
          <w:color w:val="000000" w:themeColor="text1"/>
        </w:rPr>
        <w:tab/>
      </w:r>
      <w:r w:rsidR="00876623">
        <w:rPr>
          <w:rFonts w:ascii="Times New Roman" w:eastAsia="Calibri" w:hAnsi="Times New Roman" w:cs="Times New Roman"/>
          <w:color w:val="000000" w:themeColor="text1"/>
        </w:rPr>
        <w:tab/>
      </w:r>
      <w:r w:rsidR="00876623">
        <w:rPr>
          <w:rFonts w:ascii="Times New Roman" w:eastAsia="Calibri" w:hAnsi="Times New Roman" w:cs="Times New Roman"/>
          <w:color w:val="000000" w:themeColor="text1"/>
        </w:rPr>
        <w:tab/>
      </w:r>
      <w:r w:rsidR="00876623">
        <w:rPr>
          <w:rFonts w:ascii="Times New Roman" w:eastAsia="Calibri" w:hAnsi="Times New Roman" w:cs="Times New Roman"/>
          <w:color w:val="000000" w:themeColor="text1"/>
        </w:rPr>
        <w:tab/>
      </w:r>
      <w:r w:rsidR="00876623">
        <w:rPr>
          <w:rFonts w:ascii="Times New Roman" w:eastAsia="Calibri" w:hAnsi="Times New Roman" w:cs="Times New Roman"/>
          <w:color w:val="000000" w:themeColor="text1"/>
        </w:rPr>
        <w:tab/>
      </w:r>
      <w:r w:rsidR="00876623">
        <w:rPr>
          <w:rFonts w:ascii="Times New Roman" w:eastAsia="Calibri" w:hAnsi="Times New Roman" w:cs="Times New Roman"/>
          <w:color w:val="000000" w:themeColor="text1"/>
        </w:rPr>
        <w:tab/>
        <w:t xml:space="preserve">Ing. Ľubica </w:t>
      </w:r>
      <w:proofErr w:type="spellStart"/>
      <w:r w:rsidR="00876623">
        <w:rPr>
          <w:rFonts w:ascii="Times New Roman" w:eastAsia="Calibri" w:hAnsi="Times New Roman" w:cs="Times New Roman"/>
          <w:color w:val="000000" w:themeColor="text1"/>
        </w:rPr>
        <w:t>Gašperáková</w:t>
      </w:r>
      <w:proofErr w:type="spellEnd"/>
    </w:p>
    <w:p w:rsidR="006A750C" w:rsidRDefault="006A750C" w:rsidP="009C49D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  <w:t xml:space="preserve">  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koordinátroka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 projektu</w:t>
      </w:r>
    </w:p>
    <w:p w:rsidR="00876623" w:rsidRPr="00002F39" w:rsidRDefault="00876623" w:rsidP="009C49D0">
      <w:pPr>
        <w:tabs>
          <w:tab w:val="left" w:pos="284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02F39" w:rsidRDefault="00002F39" w:rsidP="009C49D0">
      <w:pPr>
        <w:tabs>
          <w:tab w:val="left" w:pos="1276"/>
        </w:tabs>
        <w:spacing w:line="360" w:lineRule="auto"/>
        <w:jc w:val="both"/>
        <w:rPr>
          <w:noProof/>
          <w:lang w:eastAsia="sk-SK"/>
        </w:rPr>
      </w:pPr>
    </w:p>
    <w:p w:rsidR="00002F39" w:rsidRDefault="00002F39" w:rsidP="009C49D0">
      <w:pPr>
        <w:spacing w:line="360" w:lineRule="auto"/>
        <w:jc w:val="both"/>
        <w:rPr>
          <w:noProof/>
          <w:lang w:eastAsia="sk-SK"/>
        </w:rPr>
      </w:pPr>
    </w:p>
    <w:p w:rsidR="00002F39" w:rsidRDefault="00002F39" w:rsidP="009C49D0">
      <w:pPr>
        <w:spacing w:line="360" w:lineRule="auto"/>
        <w:jc w:val="both"/>
        <w:rPr>
          <w:noProof/>
          <w:lang w:eastAsia="sk-SK"/>
        </w:rPr>
      </w:pPr>
    </w:p>
    <w:p w:rsidR="00002F39" w:rsidRDefault="00002F39" w:rsidP="00ED318D">
      <w:pPr>
        <w:spacing w:line="360" w:lineRule="auto"/>
        <w:jc w:val="both"/>
        <w:rPr>
          <w:noProof/>
          <w:lang w:eastAsia="sk-SK"/>
        </w:rPr>
      </w:pPr>
    </w:p>
    <w:p w:rsidR="00002F39" w:rsidRPr="009A526A" w:rsidRDefault="00002F39" w:rsidP="00ED318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02F39" w:rsidRPr="009A526A" w:rsidSect="00C016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earth1" w:sz="3" w:space="24" w:color="auto"/>
        <w:left w:val="earth1" w:sz="3" w:space="24" w:color="auto"/>
        <w:bottom w:val="earth1" w:sz="3" w:space="24" w:color="auto"/>
        <w:right w:val="earth1" w:sz="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BF" w:rsidRDefault="000172BF" w:rsidP="00002F39">
      <w:pPr>
        <w:spacing w:after="0" w:line="240" w:lineRule="auto"/>
      </w:pPr>
      <w:r>
        <w:separator/>
      </w:r>
    </w:p>
  </w:endnote>
  <w:endnote w:type="continuationSeparator" w:id="0">
    <w:p w:rsidR="000172BF" w:rsidRDefault="000172BF" w:rsidP="0000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39" w:rsidRDefault="00002F39">
    <w:pPr>
      <w:pStyle w:val="Pta"/>
    </w:pPr>
    <w:r w:rsidRPr="00002F39">
      <w:rPr>
        <w:noProof/>
        <w:lang w:eastAsia="sk-SK"/>
      </w:rPr>
      <w:drawing>
        <wp:inline distT="0" distB="0" distL="0" distR="0">
          <wp:extent cx="2236470" cy="777240"/>
          <wp:effectExtent l="19050" t="0" r="0" b="0"/>
          <wp:docPr id="6" name="Obrázok 1" descr="Co-funded by the Erasmus+ Programme of the European Union logo with text on the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-funded by the Erasmus+ Programme of the European Union logo with text on the 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50" cy="77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F39" w:rsidRDefault="00002F3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BF" w:rsidRDefault="000172BF" w:rsidP="00002F39">
      <w:pPr>
        <w:spacing w:after="0" w:line="240" w:lineRule="auto"/>
      </w:pPr>
      <w:r>
        <w:separator/>
      </w:r>
    </w:p>
  </w:footnote>
  <w:footnote w:type="continuationSeparator" w:id="0">
    <w:p w:rsidR="000172BF" w:rsidRDefault="000172BF" w:rsidP="0000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39" w:rsidRDefault="00002F39">
    <w:pPr>
      <w:pStyle w:val="Hlavika"/>
    </w:pPr>
    <w:r w:rsidRPr="00002F39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15240</wp:posOffset>
          </wp:positionV>
          <wp:extent cx="1988820" cy="579120"/>
          <wp:effectExtent l="19050" t="0" r="0" b="0"/>
          <wp:wrapNone/>
          <wp:docPr id="8" name="Obrázok 0" descr="erasm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882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17D4"/>
    <w:rsid w:val="00002F39"/>
    <w:rsid w:val="000172BF"/>
    <w:rsid w:val="000B034E"/>
    <w:rsid w:val="001227D6"/>
    <w:rsid w:val="00180360"/>
    <w:rsid w:val="00192B1B"/>
    <w:rsid w:val="00217601"/>
    <w:rsid w:val="00315E4C"/>
    <w:rsid w:val="0041618E"/>
    <w:rsid w:val="00423713"/>
    <w:rsid w:val="005458C2"/>
    <w:rsid w:val="00562F4C"/>
    <w:rsid w:val="00591F9C"/>
    <w:rsid w:val="00631B3D"/>
    <w:rsid w:val="006A750C"/>
    <w:rsid w:val="007117D4"/>
    <w:rsid w:val="00876623"/>
    <w:rsid w:val="0095060A"/>
    <w:rsid w:val="00973C7E"/>
    <w:rsid w:val="009A526A"/>
    <w:rsid w:val="009C49D0"/>
    <w:rsid w:val="009F488C"/>
    <w:rsid w:val="00BB68AB"/>
    <w:rsid w:val="00C016E1"/>
    <w:rsid w:val="00D477B0"/>
    <w:rsid w:val="00DB1EF0"/>
    <w:rsid w:val="00E54AAA"/>
    <w:rsid w:val="00E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C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g-binding">
    <w:name w:val="ng-binding"/>
    <w:basedOn w:val="Predvolenpsmoodseku"/>
    <w:rsid w:val="009A526A"/>
  </w:style>
  <w:style w:type="character" w:customStyle="1" w:styleId="ng-scope">
    <w:name w:val="ng-scope"/>
    <w:basedOn w:val="Predvolenpsmoodseku"/>
    <w:rsid w:val="009A526A"/>
  </w:style>
  <w:style w:type="paragraph" w:styleId="Textbubliny">
    <w:name w:val="Balloon Text"/>
    <w:basedOn w:val="Normlny"/>
    <w:link w:val="TextbublinyChar"/>
    <w:uiPriority w:val="99"/>
    <w:semiHidden/>
    <w:unhideWhenUsed/>
    <w:rsid w:val="0000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F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2F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F39"/>
  </w:style>
  <w:style w:type="paragraph" w:styleId="Pta">
    <w:name w:val="footer"/>
    <w:basedOn w:val="Normlny"/>
    <w:link w:val="PtaChar"/>
    <w:uiPriority w:val="99"/>
    <w:unhideWhenUsed/>
    <w:rsid w:val="0000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Ľubica</cp:lastModifiedBy>
  <cp:revision>27</cp:revision>
  <dcterms:created xsi:type="dcterms:W3CDTF">2018-10-15T19:00:00Z</dcterms:created>
  <dcterms:modified xsi:type="dcterms:W3CDTF">2020-10-06T20:07:00Z</dcterms:modified>
</cp:coreProperties>
</file>