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7C" w:rsidRDefault="00511D6B">
      <w:r>
        <w:t>8 a</w:t>
      </w:r>
      <w:r w:rsidR="009B3875">
        <w:t xml:space="preserve"> od 1.06- 5.06.20r.</w:t>
      </w:r>
    </w:p>
    <w:p w:rsidR="009B3875" w:rsidRDefault="009B3875">
      <w:r>
        <w:t>Kontakt:</w:t>
      </w:r>
    </w:p>
    <w:p w:rsidR="009B3875" w:rsidRDefault="005B2377">
      <w:hyperlink r:id="rId5" w:history="1">
        <w:r w:rsidR="009B3875">
          <w:rPr>
            <w:rStyle w:val="Hipercze"/>
          </w:rPr>
          <w:t>b</w:t>
        </w:r>
        <w:r w:rsidR="009B3875" w:rsidRPr="00086512">
          <w:rPr>
            <w:rStyle w:val="Hipercze"/>
          </w:rPr>
          <w:t>ac21@poczta.fm</w:t>
        </w:r>
      </w:hyperlink>
      <w:r w:rsidR="009B3875">
        <w:t>, Messenger, Office Teams</w:t>
      </w:r>
    </w:p>
    <w:p w:rsidR="00511D6B" w:rsidRPr="00216084" w:rsidRDefault="00511D6B">
      <w:pPr>
        <w:rPr>
          <w:b/>
        </w:rPr>
      </w:pPr>
      <w:r w:rsidRPr="00216084">
        <w:rPr>
          <w:b/>
        </w:rPr>
        <w:t xml:space="preserve">Dzień </w:t>
      </w:r>
      <w:r w:rsidR="00C11665">
        <w:rPr>
          <w:b/>
        </w:rPr>
        <w:t>-1.06</w:t>
      </w:r>
    </w:p>
    <w:p w:rsidR="00511D6B" w:rsidRDefault="00511D6B">
      <w:r w:rsidRPr="00216084">
        <w:rPr>
          <w:b/>
        </w:rPr>
        <w:t>Test:</w:t>
      </w:r>
      <w:r>
        <w:t xml:space="preserve"> </w:t>
      </w:r>
      <w:hyperlink r:id="rId6" w:history="1">
        <w:r w:rsidRPr="00F706FA">
          <w:rPr>
            <w:rStyle w:val="Hipercze"/>
          </w:rPr>
          <w:t>https://www.cke.gov.pl/images/_EGZAMIN_OSMOKLASISTY/Powtorka/20200323%20SP_Dzien%206.pdf1</w:t>
        </w:r>
      </w:hyperlink>
      <w:r>
        <w:t xml:space="preserve"> </w:t>
      </w:r>
    </w:p>
    <w:p w:rsidR="00511D6B" w:rsidRDefault="00511D6B">
      <w:r>
        <w:t>Odp.</w:t>
      </w:r>
    </w:p>
    <w:p w:rsidR="00511D6B" w:rsidRDefault="005B2377">
      <w:hyperlink r:id="rId7" w:history="1">
        <w:r w:rsidR="00511D6B">
          <w:rPr>
            <w:rStyle w:val="Hipercze"/>
          </w:rPr>
          <w:t>https://www.cke.gov.pl/images/_EGZAMIN_OSMOKLASISTY/Powtorka/20200323%20SP_Dzien%206_ODP.pdf</w:t>
        </w:r>
      </w:hyperlink>
    </w:p>
    <w:p w:rsidR="00511D6B" w:rsidRPr="00216084" w:rsidRDefault="00511D6B">
      <w:pPr>
        <w:rPr>
          <w:b/>
        </w:rPr>
      </w:pPr>
      <w:r w:rsidRPr="00216084">
        <w:rPr>
          <w:b/>
        </w:rPr>
        <w:t>Dzień 2</w:t>
      </w:r>
      <w:r w:rsidR="00C11665">
        <w:rPr>
          <w:b/>
        </w:rPr>
        <w:t xml:space="preserve"> - 2.06</w:t>
      </w:r>
    </w:p>
    <w:p w:rsidR="00511D6B" w:rsidRPr="00216084" w:rsidRDefault="00511D6B">
      <w:pPr>
        <w:rPr>
          <w:b/>
        </w:rPr>
      </w:pPr>
      <w:r w:rsidRPr="00216084">
        <w:rPr>
          <w:b/>
        </w:rPr>
        <w:t>T: List motywacyjny</w:t>
      </w:r>
    </w:p>
    <w:p w:rsidR="00F6640F" w:rsidRDefault="00F6640F">
      <w:r>
        <w:t>„Gramatyk</w:t>
      </w:r>
      <w:r w:rsidR="00C11665">
        <w:t>a</w:t>
      </w:r>
      <w:r>
        <w:t xml:space="preserve"> i stylistyka”</w:t>
      </w:r>
    </w:p>
    <w:p w:rsidR="008F26ED" w:rsidRDefault="008F26ED" w:rsidP="008F26ED">
      <w:r>
        <w:t>1.Zapoznaj się z informacja</w:t>
      </w:r>
      <w:r w:rsidR="00F6640F">
        <w:t>mi na temat listu motywacyjnego</w:t>
      </w:r>
      <w:r>
        <w:t xml:space="preserve"> </w:t>
      </w:r>
      <w:r w:rsidR="00F6640F">
        <w:t>s</w:t>
      </w:r>
      <w:r>
        <w:t>.-123-126.</w:t>
      </w:r>
    </w:p>
    <w:p w:rsidR="00F6640F" w:rsidRDefault="008F26ED" w:rsidP="008F26ED">
      <w:r>
        <w:t>Zwróć szczególną uwagę na budowę listu motywacyjnego – s. 124 oraz styl s. 125.</w:t>
      </w:r>
    </w:p>
    <w:p w:rsidR="00F6640F" w:rsidRDefault="008F26ED" w:rsidP="008F26ED">
      <w:r>
        <w:t xml:space="preserve"> </w:t>
      </w:r>
      <w:r w:rsidR="00F6640F">
        <w:t xml:space="preserve">Zapamiętaj przydatne zwroty i wyrażenia, które ułatwią Ci redagowanie własnego listu. </w:t>
      </w:r>
    </w:p>
    <w:p w:rsidR="008F26ED" w:rsidRDefault="00F6640F" w:rsidP="00F6640F">
      <w:pPr>
        <w:shd w:val="clear" w:color="auto" w:fill="FDE9D9" w:themeFill="accent6" w:themeFillTint="33"/>
      </w:pPr>
      <w:r>
        <w:t>Uwaga!</w:t>
      </w:r>
    </w:p>
    <w:p w:rsidR="00F6640F" w:rsidRDefault="00F6640F" w:rsidP="00F6640F">
      <w:pPr>
        <w:shd w:val="clear" w:color="auto" w:fill="FDE9D9" w:themeFill="accent6" w:themeFillTint="33"/>
      </w:pPr>
      <w:r>
        <w:t>W liście motywacyjnym o nic nie prosimy, tylko proponujemy współpracę.</w:t>
      </w:r>
    </w:p>
    <w:p w:rsidR="00F6640F" w:rsidRDefault="00F6640F" w:rsidP="008F26ED">
      <w:r>
        <w:t>2. Przeczytaj przykładowy list motywacyjny- s. 127 i wykonaj zadanie 3.</w:t>
      </w:r>
    </w:p>
    <w:p w:rsidR="00F6640F" w:rsidRDefault="00F6640F" w:rsidP="008F26ED">
      <w:r>
        <w:t>3. Napisz list motywacyjny do wybranej szkoły ponadpodstawowej. Zadanie prześlij na mail.</w:t>
      </w:r>
    </w:p>
    <w:p w:rsidR="00E65FF7" w:rsidRPr="009B3875" w:rsidRDefault="00E65FF7">
      <w:pPr>
        <w:rPr>
          <w:b/>
        </w:rPr>
      </w:pPr>
      <w:r w:rsidRPr="009B3875">
        <w:rPr>
          <w:b/>
        </w:rPr>
        <w:t>Gddd- Powtórka z Micki</w:t>
      </w:r>
      <w:r w:rsidR="008F26ED" w:rsidRPr="009B3875">
        <w:rPr>
          <w:b/>
        </w:rPr>
        <w:t>e</w:t>
      </w:r>
      <w:r w:rsidRPr="009B3875">
        <w:rPr>
          <w:b/>
        </w:rPr>
        <w:t>wicza</w:t>
      </w:r>
    </w:p>
    <w:p w:rsidR="00E65FF7" w:rsidRDefault="00E65FF7">
      <w:r>
        <w:t>Proszę powtórzyć przed egzaminem.</w:t>
      </w:r>
    </w:p>
    <w:p w:rsidR="00E65FF7" w:rsidRDefault="005B2377">
      <w:hyperlink r:id="rId8" w:history="1">
        <w:r w:rsidR="00E65FF7">
          <w:rPr>
            <w:rStyle w:val="Hipercze"/>
          </w:rPr>
          <w:t>https://maszuwage.pl/reduta-ordona/</w:t>
        </w:r>
      </w:hyperlink>
    </w:p>
    <w:p w:rsidR="00E65FF7" w:rsidRDefault="005B2377">
      <w:hyperlink r:id="rId9" w:history="1">
        <w:r w:rsidR="00E65FF7">
          <w:rPr>
            <w:rStyle w:val="Hipercze"/>
          </w:rPr>
          <w:t>https://maszuwage.pl/smierc-pulkownika/</w:t>
        </w:r>
      </w:hyperlink>
    </w:p>
    <w:p w:rsidR="00E65FF7" w:rsidRDefault="005B2377">
      <w:hyperlink r:id="rId10" w:history="1">
        <w:r w:rsidR="00E65FF7">
          <w:rPr>
            <w:rStyle w:val="Hipercze"/>
          </w:rPr>
          <w:t>https://maszuwage.pl/switezianka/</w:t>
        </w:r>
      </w:hyperlink>
    </w:p>
    <w:p w:rsidR="00E65FF7" w:rsidRDefault="005B2377">
      <w:hyperlink r:id="rId11" w:history="1">
        <w:r w:rsidR="00E65FF7">
          <w:rPr>
            <w:rStyle w:val="Hipercze"/>
          </w:rPr>
          <w:t>https://maszuwage.pl/adam-mickiewicz-dziady-czesc-ii/</w:t>
        </w:r>
      </w:hyperlink>
    </w:p>
    <w:p w:rsidR="00E65FF7" w:rsidRDefault="005B2377">
      <w:hyperlink r:id="rId12" w:history="1">
        <w:r w:rsidR="00E65FF7">
          <w:rPr>
            <w:rStyle w:val="Hipercze"/>
          </w:rPr>
          <w:t>https://maszuwage.pl/sonety-krymskie-romantyczny-pamietnik-z-podrozy/</w:t>
        </w:r>
      </w:hyperlink>
    </w:p>
    <w:p w:rsidR="00E65FF7" w:rsidRDefault="005B2377">
      <w:hyperlink r:id="rId13" w:history="1">
        <w:r w:rsidR="00E65FF7">
          <w:rPr>
            <w:rStyle w:val="Hipercze"/>
          </w:rPr>
          <w:t>https://maszuwage.pl/pan-tadeusz-jako-studium-polskosci/</w:t>
        </w:r>
      </w:hyperlink>
    </w:p>
    <w:p w:rsidR="00E65FF7" w:rsidRDefault="005B2377">
      <w:hyperlink r:id="rId14" w:history="1">
        <w:r w:rsidR="00E65FF7">
          <w:rPr>
            <w:rStyle w:val="Hipercze"/>
          </w:rPr>
          <w:t>https://maszuwage.pl/pan-tadeusz-jako-epopeja-narodowa/</w:t>
        </w:r>
      </w:hyperlink>
    </w:p>
    <w:p w:rsidR="00DD139B" w:rsidRPr="009B3875" w:rsidRDefault="00DD139B">
      <w:pPr>
        <w:rPr>
          <w:b/>
        </w:rPr>
      </w:pPr>
      <w:r w:rsidRPr="009B3875">
        <w:rPr>
          <w:b/>
        </w:rPr>
        <w:lastRenderedPageBreak/>
        <w:t>Dzień 3</w:t>
      </w:r>
      <w:r w:rsidR="00C11665">
        <w:rPr>
          <w:b/>
        </w:rPr>
        <w:t xml:space="preserve"> – 3.06</w:t>
      </w:r>
    </w:p>
    <w:p w:rsidR="00DD139B" w:rsidRPr="009B3875" w:rsidRDefault="00DD139B">
      <w:pPr>
        <w:rPr>
          <w:b/>
        </w:rPr>
      </w:pPr>
      <w:r w:rsidRPr="009B3875">
        <w:rPr>
          <w:b/>
        </w:rPr>
        <w:t>T: Mowa zależna i niezależna- przypomnienie</w:t>
      </w:r>
    </w:p>
    <w:p w:rsidR="00F6640F" w:rsidRPr="0015233D" w:rsidRDefault="00F6640F" w:rsidP="0015233D">
      <w:pPr>
        <w:shd w:val="clear" w:color="auto" w:fill="EAF1DD" w:themeFill="accent3" w:themeFillTint="33"/>
        <w:rPr>
          <w:b/>
          <w:u w:val="single"/>
        </w:rPr>
      </w:pPr>
      <w:r w:rsidRPr="00C11665">
        <w:rPr>
          <w:color w:val="C00000"/>
        </w:rPr>
        <w:t>Dosłowne</w:t>
      </w:r>
      <w:r>
        <w:t xml:space="preserve"> przytoczenie czyjejś wypowiedzi , któremu towarzyszy zdanie wprowadzające  np. </w:t>
      </w:r>
      <w:r w:rsidRPr="0015233D">
        <w:rPr>
          <w:i/>
        </w:rPr>
        <w:t>Szymek poprosił Zosię</w:t>
      </w:r>
      <w:r w:rsidR="0015233D" w:rsidRPr="0015233D">
        <w:rPr>
          <w:i/>
        </w:rPr>
        <w:t>: „Podaj mi rozwiązanie zadania”.; Ciocia zapytała w liście: „Czy przyjedziecie do mnie na wakacje?”</w:t>
      </w:r>
      <w:r w:rsidR="0015233D">
        <w:t xml:space="preserve">- nazywamy </w:t>
      </w:r>
      <w:r w:rsidR="0015233D" w:rsidRPr="0015233D">
        <w:rPr>
          <w:b/>
          <w:u w:val="single"/>
        </w:rPr>
        <w:t>MOWĄ NIEZALEŻNĄ.</w:t>
      </w:r>
    </w:p>
    <w:p w:rsidR="0015233D" w:rsidRPr="0015233D" w:rsidRDefault="0015233D" w:rsidP="0015233D">
      <w:pPr>
        <w:shd w:val="clear" w:color="auto" w:fill="C2D69B" w:themeFill="accent3" w:themeFillTint="99"/>
        <w:rPr>
          <w:i/>
        </w:rPr>
      </w:pPr>
      <w:r w:rsidRPr="0015233D">
        <w:rPr>
          <w:b/>
          <w:u w:val="single"/>
        </w:rPr>
        <w:t>MOWA ZALEŻNA</w:t>
      </w:r>
      <w:r>
        <w:t xml:space="preserve"> to konstrukcja, w której przytacza się cudze lub własne słowa nie dosłownie, lecz w postaci zdania podrzędnego dopełnieniowego zaczynającego się od spójników: że, żeby,  lub od partykuły: czy, np</w:t>
      </w:r>
      <w:r w:rsidRPr="0015233D">
        <w:rPr>
          <w:i/>
        </w:rPr>
        <w:t>. Szymek poprosił Zosię, żeby podała mu rozwiązanie zadania. Ciocia zapytała w liście, czy przyjedziemy do niej na wakacje.</w:t>
      </w:r>
    </w:p>
    <w:p w:rsidR="0015233D" w:rsidRDefault="0015233D" w:rsidP="0015233D">
      <w:r>
        <w:t>1.Zamień mowę niezależną na zależną i odwrotnie:</w:t>
      </w:r>
    </w:p>
    <w:p w:rsidR="0015233D" w:rsidRDefault="0015233D" w:rsidP="0015233D">
      <w:r>
        <w:t>a] Gosia poprosiła siostrę: „Poczytaj mi do snu”.</w:t>
      </w:r>
    </w:p>
    <w:p w:rsidR="0015233D" w:rsidRDefault="0015233D" w:rsidP="0015233D">
      <w:r>
        <w:t>b] - Nie jedz tylu słodyczy- mówiło jej sumienie.</w:t>
      </w:r>
    </w:p>
    <w:p w:rsidR="0015233D" w:rsidRDefault="0015233D" w:rsidP="0015233D">
      <w:r>
        <w:t>c]Kierowca powiedział, że na miejsce zajedziemy za dwie godziny.</w:t>
      </w:r>
    </w:p>
    <w:p w:rsidR="0015233D" w:rsidRDefault="0015233D" w:rsidP="0015233D">
      <w:r>
        <w:t>d]</w:t>
      </w:r>
      <w:r w:rsidR="00DE0120">
        <w:t>Uznała, że już jest zmęczona i musi się położyć.</w:t>
      </w:r>
    </w:p>
    <w:p w:rsidR="008F26ED" w:rsidRPr="00A00000" w:rsidRDefault="008F26ED">
      <w:pPr>
        <w:rPr>
          <w:b/>
        </w:rPr>
      </w:pPr>
      <w:r w:rsidRPr="00A00000">
        <w:rPr>
          <w:b/>
        </w:rPr>
        <w:t>Dzień 4</w:t>
      </w:r>
      <w:r w:rsidR="00C11665">
        <w:rPr>
          <w:b/>
        </w:rPr>
        <w:t xml:space="preserve"> -4.06</w:t>
      </w:r>
    </w:p>
    <w:p w:rsidR="008F26ED" w:rsidRPr="00A00000" w:rsidRDefault="008F26ED">
      <w:pPr>
        <w:rPr>
          <w:b/>
        </w:rPr>
      </w:pPr>
      <w:r w:rsidRPr="00A00000">
        <w:rPr>
          <w:b/>
        </w:rPr>
        <w:t xml:space="preserve">T: Zmęczony poeta, czyli </w:t>
      </w:r>
      <w:r w:rsidR="00DE0120" w:rsidRPr="00A00000">
        <w:rPr>
          <w:b/>
        </w:rPr>
        <w:t>s</w:t>
      </w:r>
      <w:r w:rsidRPr="00A00000">
        <w:rPr>
          <w:b/>
        </w:rPr>
        <w:t>potkanie z wierszem Tadeusza Różewicza…</w:t>
      </w:r>
    </w:p>
    <w:p w:rsidR="008F26ED" w:rsidRPr="00A00000" w:rsidRDefault="00DE0120">
      <w:pPr>
        <w:rPr>
          <w:b/>
        </w:rPr>
      </w:pPr>
      <w:r w:rsidRPr="00A00000">
        <w:rPr>
          <w:b/>
        </w:rPr>
        <w:t>[</w:t>
      </w:r>
      <w:r w:rsidR="00A51C4A" w:rsidRPr="00A00000">
        <w:rPr>
          <w:b/>
        </w:rPr>
        <w:t>Tadeusz Różewicz „ Przyszli</w:t>
      </w:r>
      <w:r w:rsidR="008F26ED" w:rsidRPr="00A00000">
        <w:rPr>
          <w:b/>
        </w:rPr>
        <w:t xml:space="preserve"> żeby zobaczyć poetę”]</w:t>
      </w:r>
    </w:p>
    <w:p w:rsidR="00DE0120" w:rsidRDefault="00DE0120" w:rsidP="00DE0120">
      <w:r>
        <w:t>1.Przypomnij sobie informacje na temat autora s. 253</w:t>
      </w:r>
    </w:p>
    <w:p w:rsidR="00DE0120" w:rsidRDefault="00DE0120" w:rsidP="00DE0120">
      <w:r>
        <w:t>2.Zapoznaj się z informacjami: Zanim przeczytasz s. 257</w:t>
      </w:r>
    </w:p>
    <w:p w:rsidR="00DE0120" w:rsidRDefault="00DE0120" w:rsidP="00DE0120">
      <w:r>
        <w:t>3. Przeczytaj tekst s. 257</w:t>
      </w:r>
    </w:p>
    <w:p w:rsidR="00DE0120" w:rsidRDefault="00DE0120" w:rsidP="00DE0120">
      <w:r>
        <w:t>4</w:t>
      </w:r>
      <w:r w:rsidR="00C11665">
        <w:t>.</w:t>
      </w:r>
      <w:r>
        <w:t>Wykonaj polecenia pod tekstem: 2-9 – zaznacz właściwą odpowiedź</w:t>
      </w:r>
    </w:p>
    <w:p w:rsidR="00690C05" w:rsidRDefault="00DE0120" w:rsidP="00DE0120">
      <w:r>
        <w:t>5.Jak tłumaczysz sobie ostatni wers utworu: „ale to dopiero początek</w:t>
      </w:r>
      <w:r w:rsidR="00690C05">
        <w:t>”.</w:t>
      </w:r>
    </w:p>
    <w:p w:rsidR="00DE0120" w:rsidRDefault="00690C05" w:rsidP="00DE0120">
      <w:r>
        <w:t>6</w:t>
      </w:r>
      <w:r w:rsidR="00DE0120">
        <w:t>.</w:t>
      </w:r>
      <w:r>
        <w:t>Wykonaj polecenie 11 s. 260</w:t>
      </w:r>
    </w:p>
    <w:p w:rsidR="00A51C4A" w:rsidRDefault="00A51C4A" w:rsidP="00DE0120">
      <w:r>
        <w:t>Notatka:</w:t>
      </w:r>
    </w:p>
    <w:p w:rsidR="00A51C4A" w:rsidRDefault="00A51C4A" w:rsidP="00216084">
      <w:pPr>
        <w:shd w:val="clear" w:color="auto" w:fill="FDE9D9" w:themeFill="accent6" w:themeFillTint="33"/>
      </w:pPr>
      <w:r>
        <w:t>Poeta: tworzy poezję, czaruje słowem, obserwuje i wyciąga wnioski, intensywnie przeżywa, odczuwa, jest przewodnikiem, wieszczem ludzi, tworzy pod wpływem natchnienia, proces twórczy go wyczerpuje</w:t>
      </w:r>
    </w:p>
    <w:p w:rsidR="00A51C4A" w:rsidRDefault="00A51C4A" w:rsidP="00216084">
      <w:pPr>
        <w:shd w:val="clear" w:color="auto" w:fill="FDE9D9" w:themeFill="accent6" w:themeFillTint="33"/>
      </w:pPr>
      <w:r>
        <w:t xml:space="preserve">Podsumowanie: Wiersz Różewicza ukazuje spotkanie dwóch światów i wynikających z tego odmiennych rodzajów doświadczeń. Dojrzałość i wrażliwość starego poety zostaje zderzona z niefrasobliwością i naiwnością młodzieńców, którzy przyszli, żeby zobaczyć poetę, ale w gruncie rzeczy nie są wcale zainteresowani tym, co mógłby mieć im do powiedzenia. Jego diagnoza życia społecznego jest bowiem druzgocąco pesymistyczna: widzi w nim bezmyślność i głupotę ludzi, </w:t>
      </w:r>
      <w:r>
        <w:lastRenderedPageBreak/>
        <w:t>pustkę, bylejakość kultury. Finałowe stwierdzenie: „ale to dopiero początek” –sugeruje, że proces degradacji wartości postępuje i poeta nie widzi dla świata ratunku.</w:t>
      </w:r>
    </w:p>
    <w:p w:rsidR="00A51C4A" w:rsidRDefault="00A51C4A" w:rsidP="00216084">
      <w:pPr>
        <w:shd w:val="clear" w:color="auto" w:fill="FDE9D9" w:themeFill="accent6" w:themeFillTint="33"/>
      </w:pPr>
    </w:p>
    <w:p w:rsidR="008F26ED" w:rsidRPr="00216084" w:rsidRDefault="008F26ED">
      <w:pPr>
        <w:rPr>
          <w:b/>
        </w:rPr>
      </w:pPr>
      <w:r w:rsidRPr="00216084">
        <w:rPr>
          <w:b/>
        </w:rPr>
        <w:t>Dzień 5</w:t>
      </w:r>
      <w:r w:rsidR="00C11665">
        <w:rPr>
          <w:b/>
        </w:rPr>
        <w:t xml:space="preserve"> -5.06</w:t>
      </w:r>
    </w:p>
    <w:p w:rsidR="008F26ED" w:rsidRPr="00216084" w:rsidRDefault="008F26ED">
      <w:pPr>
        <w:rPr>
          <w:b/>
        </w:rPr>
      </w:pPr>
      <w:r w:rsidRPr="00216084">
        <w:rPr>
          <w:b/>
        </w:rPr>
        <w:t xml:space="preserve">T: Poznawać samego siebie, uczyć się człowieka… </w:t>
      </w:r>
    </w:p>
    <w:p w:rsidR="008F26ED" w:rsidRDefault="008F26ED">
      <w:r>
        <w:t>[J. Liebert „ „Morze i wino”]</w:t>
      </w:r>
    </w:p>
    <w:p w:rsidR="00216084" w:rsidRDefault="00216084">
      <w:r>
        <w:t>1.Zapoznaj się z informacjami na temat autora.</w:t>
      </w:r>
    </w:p>
    <w:p w:rsidR="00216084" w:rsidRDefault="00216084">
      <w:r>
        <w:t>2.Uważnie przeczytaj tekst</w:t>
      </w:r>
      <w:r w:rsidR="00C11665">
        <w:t xml:space="preserve"> </w:t>
      </w:r>
      <w:r>
        <w:t>s.232</w:t>
      </w:r>
    </w:p>
    <w:p w:rsidR="00216084" w:rsidRDefault="00216084">
      <w:r>
        <w:t>3.Wykonaj polecenia pod tekstem:1,2,4,6,7</w:t>
      </w:r>
    </w:p>
    <w:p w:rsidR="00216084" w:rsidRDefault="00216084">
      <w:r>
        <w:t>4.Wypisz środki stylistyczne z wiersza. [!]</w:t>
      </w:r>
    </w:p>
    <w:p w:rsidR="00216084" w:rsidRDefault="00216084" w:rsidP="00216084">
      <w:pPr>
        <w:shd w:val="clear" w:color="auto" w:fill="F2DBDB" w:themeFill="accent2" w:themeFillTint="33"/>
      </w:pPr>
      <w:r>
        <w:t>Wiersz „Morze i wino” jest przykładem liryki miłosnej. Podmiot liryczny zwraca się do ukochanej kobiety. W poetycki sposób przedstawia swoje emocje, a także wpływ miłości, która „jak wino nas upaja i jak morze chłodzi”. Uczucie polega na „uczeniu się” drugiego człowieka, pomaga także poznać samego siebie.</w:t>
      </w:r>
    </w:p>
    <w:p w:rsidR="00DD139B" w:rsidRDefault="00DD139B"/>
    <w:p w:rsidR="00511D6B" w:rsidRDefault="00511D6B"/>
    <w:sectPr w:rsidR="00511D6B" w:rsidSect="00BB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138E"/>
    <w:multiLevelType w:val="hybridMultilevel"/>
    <w:tmpl w:val="FB64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DB7"/>
    <w:multiLevelType w:val="hybridMultilevel"/>
    <w:tmpl w:val="7BD62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1E07"/>
    <w:multiLevelType w:val="hybridMultilevel"/>
    <w:tmpl w:val="21BE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50A59"/>
    <w:multiLevelType w:val="hybridMultilevel"/>
    <w:tmpl w:val="5464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D6B"/>
    <w:rsid w:val="0015233D"/>
    <w:rsid w:val="00216084"/>
    <w:rsid w:val="00227E01"/>
    <w:rsid w:val="00511D6B"/>
    <w:rsid w:val="005B2377"/>
    <w:rsid w:val="00690C05"/>
    <w:rsid w:val="00840F27"/>
    <w:rsid w:val="008F26ED"/>
    <w:rsid w:val="009B3875"/>
    <w:rsid w:val="00A00000"/>
    <w:rsid w:val="00A36126"/>
    <w:rsid w:val="00A51C4A"/>
    <w:rsid w:val="00BB557C"/>
    <w:rsid w:val="00C11665"/>
    <w:rsid w:val="00D239BB"/>
    <w:rsid w:val="00DC67F6"/>
    <w:rsid w:val="00DD139B"/>
    <w:rsid w:val="00DE0120"/>
    <w:rsid w:val="00E65FF7"/>
    <w:rsid w:val="00F6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D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2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zuwage.pl/reduta-ordona/" TargetMode="External"/><Relationship Id="rId13" Type="http://schemas.openxmlformats.org/officeDocument/2006/relationships/hyperlink" Target="https://maszuwage.pl/pan-tadeusz-jako-studium-polsk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e.gov.pl/images/_EGZAMIN_OSMOKLASISTY/Powtorka/20200323%20SP_Dzien%206_ODP.pdf" TargetMode="External"/><Relationship Id="rId12" Type="http://schemas.openxmlformats.org/officeDocument/2006/relationships/hyperlink" Target="https://maszuwage.pl/sonety-krymskie-romantyczny-pamietnik-z-podroz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images/_EGZAMIN_OSMOKLASISTY/Powtorka/20200323%20SP_Dzien%206.pdf1" TargetMode="External"/><Relationship Id="rId11" Type="http://schemas.openxmlformats.org/officeDocument/2006/relationships/hyperlink" Target="https://maszuwage.pl/adam-mickiewicz-dziady-czesc-ii/" TargetMode="External"/><Relationship Id="rId5" Type="http://schemas.openxmlformats.org/officeDocument/2006/relationships/hyperlink" Target="mailto:Bac21@poczta.f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szuwage.pl/switezia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zuwage.pl/smierc-pulkownika/" TargetMode="External"/><Relationship Id="rId14" Type="http://schemas.openxmlformats.org/officeDocument/2006/relationships/hyperlink" Target="https://maszuwage.pl/pan-tadeusz-jako-epopeja-narod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2020-05-26T12:01:00Z</dcterms:created>
  <dcterms:modified xsi:type="dcterms:W3CDTF">2020-05-31T12:45:00Z</dcterms:modified>
</cp:coreProperties>
</file>